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F285C5F" w14:textId="77777777" w:rsidR="006418FC" w:rsidRPr="00795B9B" w:rsidRDefault="006418FC" w:rsidP="006418FC">
      <w:pPr>
        <w:ind w:right="-127"/>
        <w:jc w:val="center"/>
        <w:rPr>
          <w:rFonts w:ascii="Tahoma" w:hAnsi="Tahoma" w:cs="Tahoma"/>
          <w:b/>
        </w:rPr>
      </w:pPr>
      <w:r w:rsidRPr="00795B9B">
        <w:rPr>
          <w:rFonts w:ascii="Tahoma" w:hAnsi="Tahoma" w:cs="Tahoma"/>
          <w:sz w:val="22"/>
          <w:szCs w:val="22"/>
        </w:rPr>
        <w:t xml:space="preserve"> </w:t>
      </w:r>
      <w:r w:rsidRPr="00795B9B">
        <w:rPr>
          <w:rFonts w:ascii="Tahoma" w:hAnsi="Tahoma" w:cs="Tahoma"/>
          <w:b/>
        </w:rPr>
        <w:t>BEFORE THE HON’BLE KERALA STATE ELECTRICITY REGULATORY COMMISSION</w:t>
      </w:r>
    </w:p>
    <w:p w14:paraId="1A6C6AE7" w14:textId="77777777" w:rsidR="006418FC" w:rsidRPr="00795B9B" w:rsidRDefault="006418FC" w:rsidP="006418FC">
      <w:pPr>
        <w:rPr>
          <w:rFonts w:ascii="Tahoma" w:hAnsi="Tahoma" w:cs="Tahoma"/>
        </w:rPr>
      </w:pPr>
    </w:p>
    <w:p w14:paraId="4C4DD0D9" w14:textId="226514FD" w:rsidR="006418FC" w:rsidRPr="00795B9B" w:rsidRDefault="006418FC" w:rsidP="006418FC">
      <w:pPr>
        <w:pStyle w:val="CaptionTable"/>
        <w:tabs>
          <w:tab w:val="clear" w:pos="0"/>
        </w:tabs>
        <w:spacing w:line="276" w:lineRule="auto"/>
        <w:ind w:left="2835" w:hanging="2835"/>
        <w:jc w:val="both"/>
        <w:rPr>
          <w:rFonts w:ascii="Tahoma" w:hAnsi="Tahoma" w:cs="Tahoma"/>
          <w:szCs w:val="24"/>
        </w:rPr>
      </w:pPr>
      <w:r w:rsidRPr="00795B9B">
        <w:rPr>
          <w:rFonts w:ascii="Tahoma" w:hAnsi="Tahoma" w:cs="Tahoma"/>
          <w:szCs w:val="24"/>
        </w:rPr>
        <w:t xml:space="preserve">In the Matter of         </w:t>
      </w:r>
      <w:proofErr w:type="gramStart"/>
      <w:r w:rsidRPr="00795B9B">
        <w:rPr>
          <w:rFonts w:ascii="Tahoma" w:hAnsi="Tahoma" w:cs="Tahoma"/>
          <w:szCs w:val="24"/>
        </w:rPr>
        <w:t xml:space="preserve">  :</w:t>
      </w:r>
      <w:proofErr w:type="gramEnd"/>
      <w:r w:rsidRPr="00795B9B">
        <w:rPr>
          <w:rFonts w:ascii="Tahoma" w:hAnsi="Tahoma" w:cs="Tahoma"/>
          <w:szCs w:val="24"/>
        </w:rPr>
        <w:t xml:space="preserve">  </w:t>
      </w:r>
      <w:bookmarkStart w:id="0" w:name="_Hlk74303823"/>
      <w:r w:rsidRPr="00795B9B">
        <w:rPr>
          <w:rFonts w:ascii="Tahoma" w:hAnsi="Tahoma" w:cs="Tahoma"/>
          <w:szCs w:val="24"/>
        </w:rPr>
        <w:t xml:space="preserve">Petition seeking </w:t>
      </w:r>
      <w:bookmarkStart w:id="1" w:name="_Hlk82776340"/>
      <w:r w:rsidRPr="00795B9B">
        <w:rPr>
          <w:rFonts w:ascii="Tahoma" w:hAnsi="Tahoma" w:cs="Tahoma"/>
          <w:szCs w:val="24"/>
        </w:rPr>
        <w:t xml:space="preserve">approval of Average pooled </w:t>
      </w:r>
      <w:r w:rsidR="002D44AE" w:rsidRPr="00795B9B">
        <w:rPr>
          <w:rFonts w:ascii="Tahoma" w:hAnsi="Tahoma" w:cs="Tahoma"/>
          <w:szCs w:val="24"/>
        </w:rPr>
        <w:t xml:space="preserve">Power Purchase of KSEBL </w:t>
      </w:r>
      <w:r w:rsidR="004358FA" w:rsidRPr="00795B9B">
        <w:rPr>
          <w:rFonts w:ascii="Tahoma" w:hAnsi="Tahoma" w:cs="Tahoma"/>
          <w:szCs w:val="24"/>
        </w:rPr>
        <w:t xml:space="preserve">for the years 2019-20 and 2022-23 and </w:t>
      </w:r>
      <w:r w:rsidR="00AC11FA" w:rsidRPr="00795B9B">
        <w:rPr>
          <w:rFonts w:ascii="Tahoma" w:hAnsi="Tahoma" w:cs="Tahoma"/>
          <w:szCs w:val="24"/>
        </w:rPr>
        <w:t xml:space="preserve">seeking </w:t>
      </w:r>
      <w:r w:rsidR="004358FA" w:rsidRPr="00795B9B">
        <w:rPr>
          <w:rFonts w:ascii="Tahoma" w:hAnsi="Tahoma" w:cs="Tahoma"/>
          <w:szCs w:val="24"/>
        </w:rPr>
        <w:t xml:space="preserve">clarifications in the </w:t>
      </w:r>
      <w:r w:rsidR="001B09E0" w:rsidRPr="00795B9B">
        <w:rPr>
          <w:rFonts w:ascii="Tahoma" w:hAnsi="Tahoma" w:cs="Tahoma"/>
          <w:lang w:bidi="ml-IN"/>
        </w:rPr>
        <w:t>KSERC (Renewable Energy and Net Metering Regulations)</w:t>
      </w:r>
      <w:r w:rsidR="00B40E9F" w:rsidRPr="00795B9B">
        <w:rPr>
          <w:rFonts w:ascii="Tahoma" w:hAnsi="Tahoma" w:cs="Tahoma"/>
          <w:lang w:bidi="ml-IN"/>
        </w:rPr>
        <w:t xml:space="preserve"> </w:t>
      </w:r>
      <w:r w:rsidR="00B6468F" w:rsidRPr="00795B9B">
        <w:rPr>
          <w:rFonts w:ascii="Tahoma" w:hAnsi="Tahoma" w:cs="Tahoma"/>
          <w:lang w:bidi="ml-IN"/>
        </w:rPr>
        <w:t>(First Amendment)</w:t>
      </w:r>
      <w:r w:rsidR="00B40E9F" w:rsidRPr="00795B9B">
        <w:rPr>
          <w:rFonts w:ascii="Tahoma" w:hAnsi="Tahoma" w:cs="Tahoma"/>
          <w:lang w:bidi="ml-IN"/>
        </w:rPr>
        <w:t xml:space="preserve"> </w:t>
      </w:r>
      <w:r w:rsidR="00B6468F" w:rsidRPr="00795B9B">
        <w:rPr>
          <w:rFonts w:ascii="Tahoma" w:hAnsi="Tahoma" w:cs="Tahoma"/>
          <w:lang w:bidi="ml-IN"/>
        </w:rPr>
        <w:t>Regulations</w:t>
      </w:r>
      <w:r w:rsidR="001B09E0" w:rsidRPr="00795B9B">
        <w:rPr>
          <w:rFonts w:ascii="Tahoma" w:hAnsi="Tahoma" w:cs="Tahoma"/>
          <w:lang w:bidi="ml-IN"/>
        </w:rPr>
        <w:t>,202</w:t>
      </w:r>
      <w:r w:rsidR="004F0B17" w:rsidRPr="00795B9B">
        <w:rPr>
          <w:rFonts w:ascii="Tahoma" w:hAnsi="Tahoma" w:cs="Tahoma"/>
          <w:lang w:bidi="ml-IN"/>
        </w:rPr>
        <w:t>2</w:t>
      </w:r>
    </w:p>
    <w:bookmarkEnd w:id="0"/>
    <w:bookmarkEnd w:id="1"/>
    <w:p w14:paraId="51E637DB" w14:textId="77777777" w:rsidR="006418FC" w:rsidRPr="00795B9B" w:rsidRDefault="006418FC" w:rsidP="006418FC">
      <w:pPr>
        <w:spacing w:line="276" w:lineRule="auto"/>
        <w:ind w:left="2835" w:hanging="2835"/>
        <w:rPr>
          <w:rFonts w:ascii="Tahoma" w:hAnsi="Tahoma" w:cs="Tahoma"/>
        </w:rPr>
      </w:pPr>
      <w:r w:rsidRPr="00795B9B">
        <w:rPr>
          <w:rFonts w:ascii="Tahoma" w:hAnsi="Tahoma" w:cs="Tahoma"/>
          <w:b/>
        </w:rPr>
        <w:tab/>
      </w:r>
    </w:p>
    <w:p w14:paraId="07F9B84F" w14:textId="1C167B9D" w:rsidR="006418FC" w:rsidRPr="00795B9B" w:rsidRDefault="00804D0A" w:rsidP="006418FC">
      <w:pPr>
        <w:spacing w:line="276" w:lineRule="auto"/>
        <w:ind w:left="2268" w:hanging="2268"/>
        <w:rPr>
          <w:rFonts w:ascii="Tahoma" w:hAnsi="Tahoma" w:cs="Tahoma"/>
          <w:b/>
        </w:rPr>
      </w:pPr>
      <w:r w:rsidRPr="00795B9B">
        <w:rPr>
          <w:rFonts w:ascii="Tahoma" w:hAnsi="Tahoma" w:cs="Tahoma"/>
          <w:b/>
          <w:bCs/>
        </w:rPr>
        <w:t>Petitioner</w:t>
      </w:r>
      <w:proofErr w:type="gramStart"/>
      <w:r w:rsidR="006418FC" w:rsidRPr="00795B9B">
        <w:rPr>
          <w:rFonts w:ascii="Tahoma" w:hAnsi="Tahoma" w:cs="Tahoma"/>
          <w:b/>
          <w:bCs/>
        </w:rPr>
        <w:tab/>
        <w:t xml:space="preserve">  :</w:t>
      </w:r>
      <w:proofErr w:type="gramEnd"/>
      <w:r w:rsidR="006418FC" w:rsidRPr="00795B9B">
        <w:rPr>
          <w:rFonts w:ascii="Tahoma" w:hAnsi="Tahoma" w:cs="Tahoma"/>
        </w:rPr>
        <w:t xml:space="preserve"> </w:t>
      </w:r>
      <w:r w:rsidR="006418FC" w:rsidRPr="00795B9B">
        <w:rPr>
          <w:rFonts w:ascii="Tahoma" w:hAnsi="Tahoma" w:cs="Tahoma"/>
        </w:rPr>
        <w:tab/>
      </w:r>
      <w:r w:rsidR="006418FC" w:rsidRPr="00795B9B">
        <w:rPr>
          <w:rFonts w:ascii="Tahoma" w:hAnsi="Tahoma" w:cs="Tahoma"/>
          <w:b/>
        </w:rPr>
        <w:t>Kerala State Electricity Board Ltd,</w:t>
      </w:r>
    </w:p>
    <w:p w14:paraId="122069D2" w14:textId="77777777" w:rsidR="006418FC" w:rsidRPr="00795B9B" w:rsidRDefault="006418FC" w:rsidP="006418FC">
      <w:pPr>
        <w:spacing w:line="276" w:lineRule="auto"/>
        <w:ind w:left="2835" w:hanging="2835"/>
        <w:rPr>
          <w:rFonts w:ascii="Tahoma" w:hAnsi="Tahoma" w:cs="Tahoma"/>
          <w:b/>
        </w:rPr>
      </w:pPr>
      <w:r w:rsidRPr="00795B9B">
        <w:rPr>
          <w:rFonts w:ascii="Tahoma" w:hAnsi="Tahoma" w:cs="Tahoma"/>
          <w:b/>
        </w:rPr>
        <w:t xml:space="preserve">  </w:t>
      </w:r>
      <w:r w:rsidRPr="00795B9B">
        <w:rPr>
          <w:rFonts w:ascii="Tahoma" w:hAnsi="Tahoma" w:cs="Tahoma"/>
          <w:b/>
        </w:rPr>
        <w:tab/>
      </w:r>
      <w:proofErr w:type="spellStart"/>
      <w:r w:rsidRPr="00795B9B">
        <w:rPr>
          <w:rFonts w:ascii="Tahoma" w:hAnsi="Tahoma" w:cs="Tahoma"/>
          <w:b/>
        </w:rPr>
        <w:t>Vydyuthi</w:t>
      </w:r>
      <w:proofErr w:type="spellEnd"/>
      <w:r w:rsidRPr="00795B9B">
        <w:rPr>
          <w:rFonts w:ascii="Tahoma" w:hAnsi="Tahoma" w:cs="Tahoma"/>
          <w:b/>
        </w:rPr>
        <w:t xml:space="preserve"> </w:t>
      </w:r>
      <w:proofErr w:type="spellStart"/>
      <w:r w:rsidRPr="00795B9B">
        <w:rPr>
          <w:rFonts w:ascii="Tahoma" w:hAnsi="Tahoma" w:cs="Tahoma"/>
          <w:b/>
        </w:rPr>
        <w:t>Bhavanam</w:t>
      </w:r>
      <w:proofErr w:type="spellEnd"/>
      <w:r w:rsidRPr="00795B9B">
        <w:rPr>
          <w:rFonts w:ascii="Tahoma" w:hAnsi="Tahoma" w:cs="Tahoma"/>
          <w:b/>
        </w:rPr>
        <w:t xml:space="preserve">, </w:t>
      </w:r>
      <w:proofErr w:type="spellStart"/>
      <w:r w:rsidRPr="00795B9B">
        <w:rPr>
          <w:rFonts w:ascii="Tahoma" w:hAnsi="Tahoma" w:cs="Tahoma"/>
          <w:b/>
        </w:rPr>
        <w:t>Pattom</w:t>
      </w:r>
      <w:proofErr w:type="spellEnd"/>
      <w:r w:rsidRPr="00795B9B">
        <w:rPr>
          <w:rFonts w:ascii="Tahoma" w:hAnsi="Tahoma" w:cs="Tahoma"/>
          <w:b/>
        </w:rPr>
        <w:t>,</w:t>
      </w:r>
    </w:p>
    <w:p w14:paraId="00885CD5" w14:textId="77777777" w:rsidR="006418FC" w:rsidRPr="00795B9B" w:rsidRDefault="006418FC" w:rsidP="006418FC">
      <w:pPr>
        <w:spacing w:line="276" w:lineRule="auto"/>
        <w:ind w:left="2835" w:hanging="2835"/>
        <w:rPr>
          <w:rFonts w:ascii="Tahoma" w:hAnsi="Tahoma" w:cs="Tahoma"/>
        </w:rPr>
      </w:pPr>
      <w:r w:rsidRPr="00795B9B">
        <w:rPr>
          <w:rFonts w:ascii="Tahoma" w:hAnsi="Tahoma" w:cs="Tahoma"/>
          <w:b/>
        </w:rPr>
        <w:t xml:space="preserve"> </w:t>
      </w:r>
      <w:r w:rsidRPr="00795B9B">
        <w:rPr>
          <w:rFonts w:ascii="Tahoma" w:hAnsi="Tahoma" w:cs="Tahoma"/>
          <w:b/>
        </w:rPr>
        <w:tab/>
        <w:t xml:space="preserve"> Thiruvananthapuram</w:t>
      </w:r>
    </w:p>
    <w:p w14:paraId="0A5E0C0F" w14:textId="77777777" w:rsidR="006418FC" w:rsidRPr="00795B9B" w:rsidRDefault="006418FC" w:rsidP="006418FC">
      <w:pPr>
        <w:jc w:val="both"/>
        <w:rPr>
          <w:rFonts w:ascii="Tahoma" w:hAnsi="Tahoma" w:cs="Tahoma"/>
        </w:rPr>
      </w:pPr>
    </w:p>
    <w:p w14:paraId="55014329" w14:textId="77777777" w:rsidR="006418FC" w:rsidRDefault="006418FC" w:rsidP="006418FC">
      <w:pPr>
        <w:spacing w:line="360" w:lineRule="auto"/>
        <w:ind w:left="720" w:hanging="720"/>
        <w:jc w:val="both"/>
        <w:rPr>
          <w:rFonts w:ascii="Arial" w:hAnsi="Arial" w:cs="Arial"/>
        </w:rPr>
      </w:pPr>
    </w:p>
    <w:p w14:paraId="2C7A6B94" w14:textId="5BA92345" w:rsidR="006418FC" w:rsidRPr="00795B9B" w:rsidRDefault="006418FC" w:rsidP="006418FC">
      <w:pPr>
        <w:spacing w:line="276" w:lineRule="auto"/>
        <w:ind w:left="720" w:hanging="720"/>
        <w:jc w:val="both"/>
        <w:rPr>
          <w:rFonts w:ascii="Tahoma" w:hAnsi="Tahoma" w:cs="Tahoma"/>
          <w:b/>
        </w:rPr>
      </w:pPr>
      <w:r w:rsidRPr="00795B9B">
        <w:rPr>
          <w:rFonts w:ascii="Tahoma" w:hAnsi="Tahoma" w:cs="Tahoma"/>
          <w:b/>
        </w:rPr>
        <w:t xml:space="preserve">THE </w:t>
      </w:r>
      <w:r w:rsidR="00011294" w:rsidRPr="00795B9B">
        <w:rPr>
          <w:rFonts w:ascii="Tahoma" w:hAnsi="Tahoma" w:cs="Tahoma"/>
          <w:b/>
        </w:rPr>
        <w:t xml:space="preserve">PETITIONER </w:t>
      </w:r>
      <w:r w:rsidRPr="00795B9B">
        <w:rPr>
          <w:rFonts w:ascii="Tahoma" w:hAnsi="Tahoma" w:cs="Tahoma"/>
          <w:b/>
        </w:rPr>
        <w:t xml:space="preserve">HUMBLY SUBMITS THE FOLLOWING THAT: </w:t>
      </w:r>
    </w:p>
    <w:p w14:paraId="2A5051D8" w14:textId="5FE43018" w:rsidR="000F3AD5" w:rsidRPr="00795B9B" w:rsidRDefault="00B42C34" w:rsidP="001B09E0">
      <w:pPr>
        <w:autoSpaceDE w:val="0"/>
        <w:autoSpaceDN w:val="0"/>
        <w:adjustRightInd w:val="0"/>
        <w:jc w:val="both"/>
        <w:rPr>
          <w:rFonts w:ascii="Tahoma" w:hAnsi="Tahoma" w:cs="Tahoma"/>
          <w:lang w:bidi="ml-IN"/>
        </w:rPr>
      </w:pPr>
      <w:r w:rsidRPr="00795B9B">
        <w:rPr>
          <w:rFonts w:ascii="Tahoma" w:hAnsi="Tahoma" w:cs="Tahoma"/>
          <w:lang w:bidi="ml-IN"/>
        </w:rPr>
        <w:t xml:space="preserve"> </w:t>
      </w:r>
    </w:p>
    <w:p w14:paraId="13FDD0EC" w14:textId="43A74125" w:rsidR="00BB5CEF" w:rsidRPr="00795B9B" w:rsidRDefault="00BB5CEF" w:rsidP="00BB5CEF">
      <w:pPr>
        <w:pStyle w:val="ListParagraph"/>
        <w:numPr>
          <w:ilvl w:val="0"/>
          <w:numId w:val="2"/>
        </w:numPr>
        <w:autoSpaceDE w:val="0"/>
        <w:autoSpaceDN w:val="0"/>
        <w:adjustRightInd w:val="0"/>
        <w:spacing w:line="276" w:lineRule="auto"/>
        <w:ind w:left="567" w:hanging="567"/>
        <w:jc w:val="both"/>
        <w:rPr>
          <w:rFonts w:ascii="Tahoma" w:hAnsi="Tahoma" w:cs="Tahoma"/>
        </w:rPr>
      </w:pPr>
      <w:r w:rsidRPr="00795B9B">
        <w:rPr>
          <w:rFonts w:ascii="Tahoma" w:hAnsi="Tahoma" w:cs="Tahoma"/>
        </w:rPr>
        <w:t>The petitioner, Kerala State Electricity Board Limited (KSEBL), is an integrated State Public Sector power utility company constituted by the State Government. KSEBL is carrying out the Generation, Transmission and Distribution functions through three strategic business units.</w:t>
      </w:r>
    </w:p>
    <w:p w14:paraId="027B1385" w14:textId="77777777" w:rsidR="00804D0A" w:rsidRPr="00795B9B" w:rsidRDefault="00804D0A" w:rsidP="00804D0A">
      <w:pPr>
        <w:pStyle w:val="ListParagraph"/>
        <w:autoSpaceDE w:val="0"/>
        <w:autoSpaceDN w:val="0"/>
        <w:adjustRightInd w:val="0"/>
        <w:spacing w:line="276" w:lineRule="auto"/>
        <w:ind w:left="567"/>
        <w:jc w:val="both"/>
        <w:rPr>
          <w:rFonts w:ascii="Tahoma" w:hAnsi="Tahoma" w:cs="Tahoma"/>
        </w:rPr>
      </w:pPr>
    </w:p>
    <w:p w14:paraId="782C5CE9" w14:textId="47DDC7D3" w:rsidR="00427896" w:rsidRPr="00795B9B" w:rsidRDefault="00BB5CEF" w:rsidP="00BB5CEF">
      <w:pPr>
        <w:pStyle w:val="ListParagraph"/>
        <w:numPr>
          <w:ilvl w:val="0"/>
          <w:numId w:val="2"/>
        </w:numPr>
        <w:autoSpaceDE w:val="0"/>
        <w:autoSpaceDN w:val="0"/>
        <w:adjustRightInd w:val="0"/>
        <w:spacing w:line="276" w:lineRule="auto"/>
        <w:ind w:left="567" w:hanging="567"/>
        <w:jc w:val="both"/>
        <w:rPr>
          <w:rFonts w:ascii="Tahoma" w:hAnsi="Tahoma" w:cs="Tahoma"/>
        </w:rPr>
      </w:pPr>
      <w:r w:rsidRPr="00795B9B">
        <w:rPr>
          <w:rFonts w:ascii="Tahoma" w:hAnsi="Tahoma" w:cs="Tahoma"/>
        </w:rPr>
        <w:t>Hon’ble Commission has notified KSERC</w:t>
      </w:r>
      <w:r w:rsidR="00804D0A" w:rsidRPr="00795B9B">
        <w:rPr>
          <w:rFonts w:ascii="Tahoma" w:hAnsi="Tahoma" w:cs="Tahoma"/>
        </w:rPr>
        <w:t xml:space="preserve"> </w:t>
      </w:r>
      <w:r w:rsidRPr="00795B9B">
        <w:rPr>
          <w:rFonts w:ascii="Tahoma" w:hAnsi="Tahoma" w:cs="Tahoma"/>
        </w:rPr>
        <w:t xml:space="preserve">(Renewable Energy and Net Metering) Regulations,2020 governing ‘Net Metering’, ‘Banking’ and ‘Settlement </w:t>
      </w:r>
      <w:proofErr w:type="gramStart"/>
      <w:r w:rsidRPr="00795B9B">
        <w:rPr>
          <w:rFonts w:ascii="Tahoma" w:hAnsi="Tahoma" w:cs="Tahoma"/>
        </w:rPr>
        <w:t>‘ of</w:t>
      </w:r>
      <w:proofErr w:type="gramEnd"/>
      <w:r w:rsidRPr="00795B9B">
        <w:rPr>
          <w:rFonts w:ascii="Tahoma" w:hAnsi="Tahoma" w:cs="Tahoma"/>
        </w:rPr>
        <w:t xml:space="preserve"> excess energy </w:t>
      </w:r>
      <w:r w:rsidR="00DD0783" w:rsidRPr="00795B9B">
        <w:rPr>
          <w:rFonts w:ascii="Tahoma" w:hAnsi="Tahoma" w:cs="Tahoma"/>
        </w:rPr>
        <w:t xml:space="preserve">injected and banked with the distribution licensee by prosumers/captive consumers in the State. </w:t>
      </w:r>
    </w:p>
    <w:p w14:paraId="3787FA69" w14:textId="77777777" w:rsidR="00427896" w:rsidRPr="00795B9B" w:rsidRDefault="00427896" w:rsidP="00427896">
      <w:pPr>
        <w:pStyle w:val="ListParagraph"/>
        <w:rPr>
          <w:rFonts w:ascii="Tahoma" w:hAnsi="Tahoma" w:cs="Tahoma"/>
        </w:rPr>
      </w:pPr>
    </w:p>
    <w:p w14:paraId="5EE20CB6" w14:textId="6153D7E6" w:rsidR="00427896" w:rsidRPr="00795B9B" w:rsidRDefault="00427896" w:rsidP="00427896">
      <w:pPr>
        <w:pStyle w:val="ListParagraph"/>
        <w:numPr>
          <w:ilvl w:val="0"/>
          <w:numId w:val="2"/>
        </w:numPr>
        <w:autoSpaceDE w:val="0"/>
        <w:autoSpaceDN w:val="0"/>
        <w:adjustRightInd w:val="0"/>
        <w:spacing w:line="276" w:lineRule="auto"/>
        <w:ind w:left="567" w:hanging="567"/>
        <w:jc w:val="both"/>
        <w:rPr>
          <w:rFonts w:ascii="Tahoma" w:hAnsi="Tahoma" w:cs="Tahoma"/>
        </w:rPr>
      </w:pPr>
      <w:r w:rsidRPr="00795B9B">
        <w:rPr>
          <w:rFonts w:ascii="Tahoma" w:hAnsi="Tahoma" w:cs="Tahoma"/>
        </w:rPr>
        <w:t xml:space="preserve">Regulation 20 of KSERC (Renewable Energy and Net Metering) Regulations,2020 stipulates that in case the energy injected by the prosumer from his renewable energy system exceeds the energy consumed by him from the distribution licensee during the billing period, such excess energy is allowed to be banked with the distribution licensee and to be carried forward to the subsequent billing periods of the settlement </w:t>
      </w:r>
      <w:proofErr w:type="gramStart"/>
      <w:r w:rsidRPr="00795B9B">
        <w:rPr>
          <w:rFonts w:ascii="Tahoma" w:hAnsi="Tahoma" w:cs="Tahoma"/>
        </w:rPr>
        <w:t>period..</w:t>
      </w:r>
      <w:proofErr w:type="gramEnd"/>
      <w:r w:rsidRPr="00795B9B">
        <w:rPr>
          <w:rFonts w:ascii="Tahoma" w:hAnsi="Tahoma" w:cs="Tahoma"/>
        </w:rPr>
        <w:t xml:space="preserve"> The relevant regulation is extracted below.</w:t>
      </w:r>
    </w:p>
    <w:p w14:paraId="4D64D0DD" w14:textId="2F2A810E" w:rsidR="00DD0783" w:rsidRPr="00795B9B" w:rsidRDefault="00DD0783" w:rsidP="00427896">
      <w:pPr>
        <w:autoSpaceDE w:val="0"/>
        <w:autoSpaceDN w:val="0"/>
        <w:adjustRightInd w:val="0"/>
        <w:spacing w:line="276" w:lineRule="auto"/>
        <w:jc w:val="both"/>
        <w:rPr>
          <w:rFonts w:ascii="Tahoma" w:hAnsi="Tahoma" w:cs="Tahoma"/>
        </w:rPr>
      </w:pPr>
      <w:bookmarkStart w:id="2" w:name="_Hlk110430917"/>
    </w:p>
    <w:p w14:paraId="56716707" w14:textId="3DD4BAA8" w:rsidR="00BB5CEF" w:rsidRPr="00795B9B" w:rsidRDefault="00DD0783" w:rsidP="00DD0783">
      <w:pPr>
        <w:pStyle w:val="ListParagraph"/>
        <w:autoSpaceDE w:val="0"/>
        <w:autoSpaceDN w:val="0"/>
        <w:adjustRightInd w:val="0"/>
        <w:spacing w:line="276" w:lineRule="auto"/>
        <w:ind w:left="567"/>
        <w:jc w:val="both"/>
        <w:rPr>
          <w:rFonts w:ascii="Tahoma" w:hAnsi="Tahoma" w:cs="Tahoma"/>
          <w:i/>
          <w:iCs/>
        </w:rPr>
      </w:pPr>
      <w:r w:rsidRPr="00795B9B">
        <w:rPr>
          <w:rFonts w:ascii="Tahoma" w:hAnsi="Tahoma" w:cs="Tahoma"/>
          <w:i/>
          <w:iCs/>
        </w:rPr>
        <w:t>“</w:t>
      </w:r>
      <w:r w:rsidR="00BB5CEF" w:rsidRPr="00795B9B">
        <w:rPr>
          <w:rFonts w:ascii="Tahoma" w:hAnsi="Tahoma" w:cs="Tahoma"/>
          <w:i/>
          <w:iCs/>
        </w:rPr>
        <w:t xml:space="preserve">20. Banking facility for </w:t>
      </w:r>
      <w:proofErr w:type="gramStart"/>
      <w:r w:rsidR="00BB5CEF" w:rsidRPr="00795B9B">
        <w:rPr>
          <w:rFonts w:ascii="Tahoma" w:hAnsi="Tahoma" w:cs="Tahoma"/>
          <w:i/>
          <w:iCs/>
        </w:rPr>
        <w:t>prosumers.-</w:t>
      </w:r>
      <w:proofErr w:type="gramEnd"/>
      <w:r w:rsidR="00BB5CEF" w:rsidRPr="00795B9B">
        <w:rPr>
          <w:rFonts w:ascii="Tahoma" w:hAnsi="Tahoma" w:cs="Tahoma"/>
          <w:i/>
          <w:iCs/>
        </w:rPr>
        <w:t xml:space="preserve"> (1) In case the energy injected by the prosumer from his renewable energy system exceeds the energy consumed by him from the distribution licensee during the billing period, such excess energy is allowed to be banked with the distribution licensee and to be carried forward to the subsequent billing periods of the settlement period.</w:t>
      </w:r>
      <w:r w:rsidRPr="00795B9B">
        <w:rPr>
          <w:rFonts w:ascii="Tahoma" w:hAnsi="Tahoma" w:cs="Tahoma"/>
          <w:i/>
          <w:iCs/>
        </w:rPr>
        <w:t>”</w:t>
      </w:r>
    </w:p>
    <w:bookmarkEnd w:id="2"/>
    <w:p w14:paraId="337186C9" w14:textId="77777777" w:rsidR="00BB5CEF" w:rsidRPr="00795B9B" w:rsidRDefault="00BB5CEF" w:rsidP="00804D0A">
      <w:pPr>
        <w:jc w:val="both"/>
        <w:rPr>
          <w:rFonts w:ascii="Tahoma" w:hAnsi="Tahoma" w:cs="Tahoma"/>
          <w:lang w:bidi="ml-IN"/>
        </w:rPr>
      </w:pPr>
    </w:p>
    <w:p w14:paraId="66609246" w14:textId="5DBC54B2" w:rsidR="001B7769" w:rsidRPr="00795B9B" w:rsidRDefault="00B42A6C" w:rsidP="00427896">
      <w:pPr>
        <w:pStyle w:val="ListParagraph"/>
        <w:numPr>
          <w:ilvl w:val="0"/>
          <w:numId w:val="2"/>
        </w:numPr>
        <w:spacing w:line="276" w:lineRule="auto"/>
        <w:ind w:left="567" w:hanging="567"/>
        <w:jc w:val="both"/>
        <w:rPr>
          <w:rFonts w:ascii="Tahoma" w:hAnsi="Tahoma" w:cs="Tahoma"/>
          <w:lang w:bidi="ml-IN"/>
        </w:rPr>
      </w:pPr>
      <w:r w:rsidRPr="00795B9B">
        <w:rPr>
          <w:rFonts w:ascii="Tahoma" w:hAnsi="Tahoma" w:cs="Tahoma"/>
          <w:lang w:bidi="ml-IN"/>
        </w:rPr>
        <w:t xml:space="preserve">As per KSERC (Renewable Energy and Net Metering Regulations),2020, the distribution licensee shall at the end of the settlement period pay for the excess </w:t>
      </w:r>
      <w:r w:rsidRPr="00795B9B">
        <w:rPr>
          <w:rFonts w:ascii="Tahoma" w:hAnsi="Tahoma" w:cs="Tahoma"/>
          <w:lang w:bidi="ml-IN"/>
        </w:rPr>
        <w:lastRenderedPageBreak/>
        <w:t xml:space="preserve">energy banked by the prosumers and captive consumers </w:t>
      </w:r>
      <w:r w:rsidR="000F08F9" w:rsidRPr="00795B9B">
        <w:rPr>
          <w:rFonts w:ascii="Tahoma" w:hAnsi="Tahoma" w:cs="Tahoma"/>
          <w:lang w:bidi="ml-IN"/>
        </w:rPr>
        <w:t>at the Average Pooled Power purchase Cost</w:t>
      </w:r>
      <w:r w:rsidR="00804D0A" w:rsidRPr="00795B9B">
        <w:rPr>
          <w:rFonts w:ascii="Tahoma" w:hAnsi="Tahoma" w:cs="Tahoma"/>
          <w:lang w:bidi="ml-IN"/>
        </w:rPr>
        <w:t xml:space="preserve"> </w:t>
      </w:r>
      <w:r w:rsidR="00A1620A" w:rsidRPr="00795B9B">
        <w:rPr>
          <w:rFonts w:ascii="Tahoma" w:hAnsi="Tahoma" w:cs="Tahoma"/>
          <w:lang w:bidi="ml-IN"/>
        </w:rPr>
        <w:t>(APPC)</w:t>
      </w:r>
      <w:r w:rsidR="000F08F9" w:rsidRPr="00795B9B">
        <w:rPr>
          <w:rFonts w:ascii="Tahoma" w:hAnsi="Tahoma" w:cs="Tahoma"/>
          <w:lang w:bidi="ml-IN"/>
        </w:rPr>
        <w:t xml:space="preserve"> </w:t>
      </w:r>
      <w:r w:rsidR="009141CD" w:rsidRPr="00795B9B">
        <w:rPr>
          <w:rFonts w:ascii="Tahoma" w:hAnsi="Tahoma" w:cs="Tahoma"/>
          <w:lang w:bidi="ml-IN"/>
        </w:rPr>
        <w:t xml:space="preserve">of the licensee as approved by Commission from time to time.  </w:t>
      </w:r>
      <w:r w:rsidR="001B09E0" w:rsidRPr="00795B9B">
        <w:rPr>
          <w:rFonts w:ascii="Tahoma" w:hAnsi="Tahoma" w:cs="Tahoma"/>
          <w:lang w:bidi="ml-IN"/>
        </w:rPr>
        <w:t>The relevant provisions of the Regulations are extracted below.</w:t>
      </w:r>
    </w:p>
    <w:p w14:paraId="07C793AC" w14:textId="77777777" w:rsidR="001B09E0" w:rsidRPr="00795B9B" w:rsidRDefault="001B09E0" w:rsidP="001B09E0">
      <w:pPr>
        <w:pStyle w:val="ListParagraph"/>
        <w:ind w:left="567"/>
        <w:jc w:val="both"/>
        <w:rPr>
          <w:rFonts w:ascii="Tahoma" w:hAnsi="Tahoma" w:cs="Tahoma"/>
          <w:lang w:bidi="ml-IN"/>
        </w:rPr>
      </w:pPr>
    </w:p>
    <w:p w14:paraId="21D87A39" w14:textId="537AFD73" w:rsidR="00994C2F" w:rsidRPr="00795B9B" w:rsidRDefault="00804D0A" w:rsidP="007E0158">
      <w:pPr>
        <w:pStyle w:val="ListParagraph"/>
        <w:jc w:val="both"/>
        <w:rPr>
          <w:rFonts w:ascii="Tahoma" w:hAnsi="Tahoma" w:cs="Tahoma"/>
          <w:i/>
          <w:iCs/>
        </w:rPr>
      </w:pPr>
      <w:r w:rsidRPr="00795B9B">
        <w:rPr>
          <w:rFonts w:ascii="Tahoma" w:hAnsi="Tahoma" w:cs="Tahoma"/>
          <w:i/>
          <w:iCs/>
        </w:rPr>
        <w:t>“</w:t>
      </w:r>
      <w:r w:rsidR="00BB5CEF" w:rsidRPr="00795B9B">
        <w:rPr>
          <w:rFonts w:ascii="Tahoma" w:hAnsi="Tahoma" w:cs="Tahoma"/>
          <w:i/>
          <w:iCs/>
        </w:rPr>
        <w:t>26</w:t>
      </w:r>
      <w:r w:rsidR="001B09E0" w:rsidRPr="00795B9B">
        <w:rPr>
          <w:rFonts w:ascii="Tahoma" w:hAnsi="Tahoma" w:cs="Tahoma"/>
          <w:i/>
          <w:iCs/>
        </w:rPr>
        <w:t xml:space="preserve">(5) The licensee shall pay, within one month, for the net surplus energy available at the credit of the prosumer at the end of the settlement period as per </w:t>
      </w:r>
      <w:proofErr w:type="gramStart"/>
      <w:r w:rsidR="001B09E0" w:rsidRPr="00795B9B">
        <w:rPr>
          <w:rFonts w:ascii="Tahoma" w:hAnsi="Tahoma" w:cs="Tahoma"/>
          <w:i/>
          <w:iCs/>
        </w:rPr>
        <w:t>sub Regulation</w:t>
      </w:r>
      <w:proofErr w:type="gramEnd"/>
      <w:r w:rsidR="001B09E0" w:rsidRPr="00795B9B">
        <w:rPr>
          <w:rFonts w:ascii="Tahoma" w:hAnsi="Tahoma" w:cs="Tahoma"/>
          <w:i/>
          <w:iCs/>
        </w:rPr>
        <w:t xml:space="preserve"> (4) above, at the Average Pooled Power Purchase Cost (APPC) of the licensee approved by the Commission, from time to time.</w:t>
      </w:r>
    </w:p>
    <w:p w14:paraId="2A292D49" w14:textId="08BB0C82" w:rsidR="001B09E0" w:rsidRPr="00795B9B" w:rsidRDefault="001B09E0" w:rsidP="007E0158">
      <w:pPr>
        <w:pStyle w:val="ListParagraph"/>
        <w:jc w:val="both"/>
        <w:rPr>
          <w:rFonts w:ascii="Tahoma" w:hAnsi="Tahoma" w:cs="Tahoma"/>
          <w:i/>
          <w:iCs/>
        </w:rPr>
      </w:pPr>
    </w:p>
    <w:p w14:paraId="0ADB998B" w14:textId="57CE5D27" w:rsidR="001B09E0" w:rsidRPr="00795B9B" w:rsidRDefault="007E0158" w:rsidP="007E0158">
      <w:pPr>
        <w:pStyle w:val="ListParagraph"/>
        <w:jc w:val="both"/>
        <w:rPr>
          <w:rFonts w:ascii="Tahoma" w:hAnsi="Tahoma" w:cs="Tahoma"/>
          <w:i/>
          <w:iCs/>
        </w:rPr>
      </w:pPr>
      <w:r w:rsidRPr="00795B9B">
        <w:rPr>
          <w:rFonts w:ascii="Tahoma" w:hAnsi="Tahoma" w:cs="Tahoma"/>
          <w:i/>
          <w:iCs/>
        </w:rPr>
        <w:t xml:space="preserve">27 </w:t>
      </w:r>
      <w:r w:rsidR="001B09E0" w:rsidRPr="00795B9B">
        <w:rPr>
          <w:rFonts w:ascii="Tahoma" w:hAnsi="Tahoma" w:cs="Tahoma"/>
          <w:i/>
          <w:iCs/>
        </w:rPr>
        <w:t xml:space="preserve">(7) The licensee shall pay, within one month, for the net surplus energy available at the credit of the prosumer at the end of the settlement period as per </w:t>
      </w:r>
      <w:proofErr w:type="gramStart"/>
      <w:r w:rsidR="001B09E0" w:rsidRPr="00795B9B">
        <w:rPr>
          <w:rFonts w:ascii="Tahoma" w:hAnsi="Tahoma" w:cs="Tahoma"/>
          <w:i/>
          <w:iCs/>
        </w:rPr>
        <w:t>sub Regulation</w:t>
      </w:r>
      <w:proofErr w:type="gramEnd"/>
      <w:r w:rsidR="001B09E0" w:rsidRPr="00795B9B">
        <w:rPr>
          <w:rFonts w:ascii="Tahoma" w:hAnsi="Tahoma" w:cs="Tahoma"/>
          <w:i/>
          <w:iCs/>
        </w:rPr>
        <w:t xml:space="preserve"> (4) above, at the Average Pooled Power Purchase Cost (APPC)of the licensee approved by the Commission, from time to time.</w:t>
      </w:r>
    </w:p>
    <w:p w14:paraId="43E97EE4" w14:textId="6FB5CBB7" w:rsidR="001B09E0" w:rsidRPr="00795B9B" w:rsidRDefault="001B09E0" w:rsidP="007E0158">
      <w:pPr>
        <w:pStyle w:val="ListParagraph"/>
        <w:jc w:val="both"/>
        <w:rPr>
          <w:rFonts w:ascii="Tahoma" w:hAnsi="Tahoma" w:cs="Tahoma"/>
          <w:i/>
          <w:iCs/>
        </w:rPr>
      </w:pPr>
      <w:r w:rsidRPr="00795B9B">
        <w:rPr>
          <w:rFonts w:ascii="Tahoma" w:hAnsi="Tahoma" w:cs="Tahoma"/>
          <w:i/>
          <w:iCs/>
        </w:rPr>
        <w:tab/>
      </w:r>
    </w:p>
    <w:p w14:paraId="3C5D3E8E" w14:textId="488947A6" w:rsidR="001B09E0" w:rsidRPr="00795B9B" w:rsidRDefault="007E0158" w:rsidP="007E0158">
      <w:pPr>
        <w:pStyle w:val="ListParagraph"/>
        <w:jc w:val="both"/>
        <w:rPr>
          <w:rFonts w:ascii="Tahoma" w:hAnsi="Tahoma" w:cs="Tahoma"/>
          <w:i/>
          <w:iCs/>
        </w:rPr>
      </w:pPr>
      <w:r w:rsidRPr="00795B9B">
        <w:rPr>
          <w:rFonts w:ascii="Tahoma" w:hAnsi="Tahoma" w:cs="Tahoma"/>
          <w:i/>
          <w:iCs/>
        </w:rPr>
        <w:t>29</w:t>
      </w:r>
      <w:r w:rsidR="001B09E0" w:rsidRPr="00795B9B">
        <w:rPr>
          <w:rFonts w:ascii="Tahoma" w:hAnsi="Tahoma" w:cs="Tahoma"/>
          <w:i/>
          <w:iCs/>
        </w:rPr>
        <w:t>(4) The licensee shall pay for the net electricity banked by the prosumer/ captive consumer at the end of the settlement period, at the Average Power Purchase Cost (APPC) approved by the Commission;</w:t>
      </w:r>
      <w:r w:rsidRPr="00795B9B">
        <w:rPr>
          <w:rFonts w:ascii="Tahoma" w:hAnsi="Tahoma" w:cs="Tahoma"/>
          <w:i/>
          <w:iCs/>
        </w:rPr>
        <w:t>”</w:t>
      </w:r>
    </w:p>
    <w:p w14:paraId="2ECACAFD" w14:textId="77777777" w:rsidR="007E0158" w:rsidRPr="00795B9B" w:rsidRDefault="007E0158" w:rsidP="00994C2F">
      <w:pPr>
        <w:pStyle w:val="ListParagraph"/>
        <w:rPr>
          <w:rFonts w:ascii="Tahoma" w:hAnsi="Tahoma" w:cs="Tahoma"/>
          <w:lang w:bidi="ml-IN"/>
        </w:rPr>
      </w:pPr>
    </w:p>
    <w:p w14:paraId="08D59AAD" w14:textId="0ECEC5A6" w:rsidR="001B7769" w:rsidRPr="00795B9B" w:rsidRDefault="00072AE0" w:rsidP="00994C2F">
      <w:pPr>
        <w:pStyle w:val="ListParagraph"/>
        <w:numPr>
          <w:ilvl w:val="0"/>
          <w:numId w:val="2"/>
        </w:numPr>
        <w:ind w:left="567" w:hanging="567"/>
        <w:jc w:val="both"/>
        <w:rPr>
          <w:rFonts w:ascii="Tahoma" w:hAnsi="Tahoma" w:cs="Tahoma"/>
          <w:lang w:bidi="ml-IN"/>
        </w:rPr>
      </w:pPr>
      <w:r w:rsidRPr="00795B9B">
        <w:rPr>
          <w:rFonts w:ascii="Tahoma" w:hAnsi="Tahoma" w:cs="Tahoma"/>
          <w:lang w:bidi="ml-IN"/>
        </w:rPr>
        <w:t>As per the regulation</w:t>
      </w:r>
      <w:bookmarkStart w:id="3" w:name="_Hlk110719094"/>
      <w:r w:rsidRPr="00795B9B">
        <w:rPr>
          <w:rFonts w:ascii="Tahoma" w:hAnsi="Tahoma" w:cs="Tahoma"/>
          <w:lang w:bidi="ml-IN"/>
        </w:rPr>
        <w:t xml:space="preserve">, the </w:t>
      </w:r>
      <w:r w:rsidR="001B7769" w:rsidRPr="00795B9B">
        <w:rPr>
          <w:rFonts w:ascii="Tahoma" w:hAnsi="Tahoma" w:cs="Tahoma"/>
          <w:lang w:bidi="ml-IN"/>
        </w:rPr>
        <w:t>“settlement period” means the period beginning from first day of October and ending with thirtieth day of September in the next</w:t>
      </w:r>
      <w:r w:rsidR="00A51252" w:rsidRPr="00795B9B">
        <w:rPr>
          <w:rFonts w:ascii="Tahoma" w:hAnsi="Tahoma" w:cs="Tahoma"/>
          <w:lang w:bidi="ml-IN"/>
        </w:rPr>
        <w:t xml:space="preserve"> </w:t>
      </w:r>
      <w:r w:rsidR="001B7769" w:rsidRPr="00795B9B">
        <w:rPr>
          <w:rFonts w:ascii="Tahoma" w:hAnsi="Tahoma" w:cs="Tahoma"/>
          <w:lang w:bidi="ml-IN"/>
        </w:rPr>
        <w:t>Year</w:t>
      </w:r>
      <w:r w:rsidR="006B4C8F" w:rsidRPr="00795B9B">
        <w:rPr>
          <w:rFonts w:ascii="Tahoma" w:hAnsi="Tahoma" w:cs="Tahoma"/>
          <w:lang w:bidi="ml-IN"/>
        </w:rPr>
        <w:t xml:space="preserve"> for solar and for non-solar sources, the period from the first day of April in a year to the thirty first day of M</w:t>
      </w:r>
      <w:r w:rsidR="00E84518" w:rsidRPr="00795B9B">
        <w:rPr>
          <w:rFonts w:ascii="Tahoma" w:hAnsi="Tahoma" w:cs="Tahoma"/>
          <w:lang w:bidi="ml-IN"/>
        </w:rPr>
        <w:t>arch in the next calendar year.</w:t>
      </w:r>
      <w:r w:rsidR="001B7769" w:rsidRPr="00795B9B">
        <w:rPr>
          <w:rFonts w:ascii="Tahoma" w:hAnsi="Tahoma" w:cs="Tahoma"/>
          <w:lang w:bidi="ml-IN"/>
        </w:rPr>
        <w:t xml:space="preserve"> </w:t>
      </w:r>
      <w:r w:rsidR="007C5CE3" w:rsidRPr="00795B9B">
        <w:rPr>
          <w:rFonts w:ascii="Tahoma" w:hAnsi="Tahoma" w:cs="Tahoma"/>
          <w:lang w:bidi="ml-IN"/>
        </w:rPr>
        <w:t xml:space="preserve"> </w:t>
      </w:r>
    </w:p>
    <w:p w14:paraId="0A1F5925" w14:textId="77777777" w:rsidR="007E0158" w:rsidRPr="00795B9B" w:rsidRDefault="007E0158" w:rsidP="007E0158">
      <w:pPr>
        <w:pStyle w:val="ListParagraph"/>
        <w:ind w:left="567"/>
        <w:jc w:val="both"/>
        <w:rPr>
          <w:rFonts w:ascii="Tahoma" w:hAnsi="Tahoma" w:cs="Tahoma"/>
        </w:rPr>
      </w:pPr>
    </w:p>
    <w:p w14:paraId="7294DE49" w14:textId="104D6D2D" w:rsidR="007E0158" w:rsidRPr="00795B9B" w:rsidRDefault="007E0158" w:rsidP="007E0158">
      <w:pPr>
        <w:pStyle w:val="ListParagraph"/>
        <w:ind w:left="567"/>
        <w:jc w:val="both"/>
        <w:rPr>
          <w:rFonts w:ascii="Tahoma" w:hAnsi="Tahoma" w:cs="Tahoma"/>
          <w:i/>
          <w:iCs/>
          <w:lang w:bidi="ml-IN"/>
        </w:rPr>
      </w:pPr>
      <w:r w:rsidRPr="00795B9B">
        <w:rPr>
          <w:rFonts w:ascii="Tahoma" w:hAnsi="Tahoma" w:cs="Tahoma"/>
          <w:i/>
          <w:iCs/>
        </w:rPr>
        <w:t>“2(</w:t>
      </w:r>
      <w:proofErr w:type="gramStart"/>
      <w:r w:rsidRPr="00795B9B">
        <w:rPr>
          <w:rFonts w:ascii="Tahoma" w:hAnsi="Tahoma" w:cs="Tahoma"/>
          <w:i/>
          <w:iCs/>
        </w:rPr>
        <w:t>1)(</w:t>
      </w:r>
      <w:proofErr w:type="gramEnd"/>
      <w:r w:rsidRPr="00795B9B">
        <w:rPr>
          <w:rFonts w:ascii="Tahoma" w:hAnsi="Tahoma" w:cs="Tahoma"/>
          <w:i/>
          <w:iCs/>
        </w:rPr>
        <w:t>bk) ‘Settlement Period’ means, the periods for the purpose of accounting of electricity from the following categories of renewable sources,- (i) from solar sources, the period from the first day of October in a Gregorian calendar year to the thirtieth day of September in the next calendar year; and (ii) from non-solar sources, the period from the first day of April in a Gregorian calendar year to the thirty first day of March in the next calendar year;”</w:t>
      </w:r>
    </w:p>
    <w:bookmarkEnd w:id="3"/>
    <w:p w14:paraId="7EC205B7" w14:textId="280856A2" w:rsidR="007E0158" w:rsidRPr="00795B9B" w:rsidRDefault="007E0158" w:rsidP="007E0158">
      <w:pPr>
        <w:pStyle w:val="ListParagraph"/>
        <w:ind w:left="567"/>
        <w:jc w:val="both"/>
        <w:rPr>
          <w:rFonts w:ascii="Tahoma" w:hAnsi="Tahoma" w:cs="Tahoma"/>
          <w:i/>
          <w:iCs/>
          <w:lang w:bidi="ml-IN"/>
        </w:rPr>
      </w:pPr>
    </w:p>
    <w:p w14:paraId="62F03B66" w14:textId="01345C96" w:rsidR="005131BB" w:rsidRPr="00795B9B" w:rsidRDefault="002503FF" w:rsidP="002503FF">
      <w:pPr>
        <w:pStyle w:val="ListParagraph"/>
        <w:shd w:val="clear" w:color="auto" w:fill="F2DBDB" w:themeFill="accent2" w:themeFillTint="33"/>
        <w:ind w:left="567" w:hanging="567"/>
        <w:jc w:val="both"/>
        <w:rPr>
          <w:rFonts w:ascii="Tahoma" w:hAnsi="Tahoma" w:cs="Tahoma"/>
          <w:b/>
          <w:bCs/>
          <w:lang w:bidi="ml-IN"/>
        </w:rPr>
      </w:pPr>
      <w:r w:rsidRPr="00795B9B">
        <w:rPr>
          <w:rFonts w:ascii="Tahoma" w:hAnsi="Tahoma" w:cs="Tahoma"/>
          <w:b/>
          <w:bCs/>
          <w:lang w:bidi="ml-IN"/>
        </w:rPr>
        <w:t>A.</w:t>
      </w:r>
      <w:r w:rsidRPr="00795B9B">
        <w:rPr>
          <w:rFonts w:ascii="Tahoma" w:hAnsi="Tahoma" w:cs="Tahoma"/>
          <w:b/>
          <w:bCs/>
          <w:lang w:bidi="ml-IN"/>
        </w:rPr>
        <w:tab/>
      </w:r>
      <w:r w:rsidR="005131BB" w:rsidRPr="00795B9B">
        <w:rPr>
          <w:rFonts w:ascii="Tahoma" w:hAnsi="Tahoma" w:cs="Tahoma"/>
          <w:b/>
          <w:bCs/>
          <w:lang w:bidi="ml-IN"/>
        </w:rPr>
        <w:t xml:space="preserve">Average Pooled Power Purchase Cost (APPC) of KSEBL for the year 2019-20 </w:t>
      </w:r>
      <w:r w:rsidR="00CC1CFD" w:rsidRPr="00795B9B">
        <w:rPr>
          <w:rFonts w:ascii="Tahoma" w:hAnsi="Tahoma" w:cs="Tahoma"/>
          <w:b/>
          <w:bCs/>
          <w:lang w:bidi="ml-IN"/>
        </w:rPr>
        <w:t xml:space="preserve"> </w:t>
      </w:r>
    </w:p>
    <w:p w14:paraId="31F9C058" w14:textId="5554CD8E" w:rsidR="005131BB" w:rsidRPr="00795B9B" w:rsidRDefault="005131BB" w:rsidP="007E0158">
      <w:pPr>
        <w:pStyle w:val="ListParagraph"/>
        <w:ind w:left="567"/>
        <w:jc w:val="both"/>
        <w:rPr>
          <w:rFonts w:ascii="Tahoma" w:hAnsi="Tahoma" w:cs="Tahoma"/>
          <w:i/>
          <w:iCs/>
          <w:lang w:bidi="ml-IN"/>
        </w:rPr>
      </w:pPr>
    </w:p>
    <w:p w14:paraId="6382114A" w14:textId="759C64D8" w:rsidR="009961E5" w:rsidRPr="00795B9B" w:rsidRDefault="005131BB" w:rsidP="00173CC5">
      <w:pPr>
        <w:pStyle w:val="ListParagraph"/>
        <w:numPr>
          <w:ilvl w:val="0"/>
          <w:numId w:val="2"/>
        </w:numPr>
        <w:spacing w:line="276" w:lineRule="auto"/>
        <w:ind w:left="567" w:hanging="567"/>
        <w:jc w:val="both"/>
        <w:rPr>
          <w:rFonts w:ascii="Tahoma" w:hAnsi="Tahoma" w:cs="Tahoma"/>
          <w:lang w:bidi="ml-IN"/>
        </w:rPr>
      </w:pPr>
      <w:r w:rsidRPr="00795B9B">
        <w:rPr>
          <w:rFonts w:ascii="Tahoma" w:hAnsi="Tahoma" w:cs="Tahoma"/>
          <w:lang w:bidi="ml-IN"/>
        </w:rPr>
        <w:t xml:space="preserve">Since no APPC </w:t>
      </w:r>
      <w:r w:rsidR="00173CC5" w:rsidRPr="00795B9B">
        <w:rPr>
          <w:rFonts w:ascii="Tahoma" w:hAnsi="Tahoma" w:cs="Tahoma"/>
          <w:lang w:bidi="ml-IN"/>
        </w:rPr>
        <w:t>was</w:t>
      </w:r>
      <w:r w:rsidRPr="00795B9B">
        <w:rPr>
          <w:rFonts w:ascii="Tahoma" w:hAnsi="Tahoma" w:cs="Tahoma"/>
          <w:lang w:bidi="ml-IN"/>
        </w:rPr>
        <w:t xml:space="preserve"> approved by </w:t>
      </w:r>
      <w:r w:rsidR="00173CC5" w:rsidRPr="00795B9B">
        <w:rPr>
          <w:rFonts w:ascii="Tahoma" w:hAnsi="Tahoma" w:cs="Tahoma"/>
          <w:lang w:bidi="ml-IN"/>
        </w:rPr>
        <w:t xml:space="preserve">Hon’ble Commission </w:t>
      </w:r>
      <w:r w:rsidRPr="00795B9B">
        <w:rPr>
          <w:rFonts w:ascii="Tahoma" w:hAnsi="Tahoma" w:cs="Tahoma"/>
          <w:lang w:bidi="ml-IN"/>
        </w:rPr>
        <w:t xml:space="preserve">for the years 2018-22 in the MYT tariff order dated 8-7-2019, KSEBL computed the </w:t>
      </w:r>
      <w:r w:rsidR="009961E5" w:rsidRPr="00795B9B">
        <w:rPr>
          <w:rFonts w:ascii="Tahoma" w:hAnsi="Tahoma" w:cs="Tahoma"/>
          <w:lang w:bidi="ml-IN"/>
        </w:rPr>
        <w:t xml:space="preserve">‘Average Pooled Power Purchase Cost’ </w:t>
      </w:r>
      <w:r w:rsidR="00E50A6A" w:rsidRPr="00795B9B">
        <w:rPr>
          <w:rFonts w:ascii="Tahoma" w:hAnsi="Tahoma" w:cs="Tahoma"/>
          <w:lang w:bidi="ml-IN"/>
        </w:rPr>
        <w:t xml:space="preserve">of </w:t>
      </w:r>
      <w:r w:rsidR="009961E5" w:rsidRPr="00795B9B">
        <w:rPr>
          <w:rFonts w:ascii="Tahoma" w:hAnsi="Tahoma" w:cs="Tahoma"/>
          <w:lang w:bidi="ml-IN"/>
        </w:rPr>
        <w:t xml:space="preserve">KSEBL </w:t>
      </w:r>
      <w:r w:rsidR="00E50A6A" w:rsidRPr="00795B9B">
        <w:rPr>
          <w:rFonts w:ascii="Tahoma" w:hAnsi="Tahoma" w:cs="Tahoma"/>
          <w:lang w:bidi="ml-IN"/>
        </w:rPr>
        <w:t>for the year 2019-20 based on the</w:t>
      </w:r>
      <w:r w:rsidR="009961E5" w:rsidRPr="00795B9B">
        <w:rPr>
          <w:rFonts w:ascii="Tahoma" w:hAnsi="Tahoma" w:cs="Tahoma"/>
          <w:lang w:bidi="ml-IN"/>
        </w:rPr>
        <w:t xml:space="preserve"> methodology stipulated in the Regulations and the orders issued </w:t>
      </w:r>
      <w:r w:rsidR="00173CC5" w:rsidRPr="00795B9B">
        <w:rPr>
          <w:rFonts w:ascii="Tahoma" w:hAnsi="Tahoma" w:cs="Tahoma"/>
          <w:lang w:bidi="ml-IN"/>
        </w:rPr>
        <w:t>by Hon’ble Commission</w:t>
      </w:r>
      <w:r w:rsidR="0010559C" w:rsidRPr="00795B9B">
        <w:rPr>
          <w:rFonts w:ascii="Tahoma" w:hAnsi="Tahoma" w:cs="Tahoma"/>
          <w:lang w:bidi="ml-IN"/>
        </w:rPr>
        <w:t xml:space="preserve"> </w:t>
      </w:r>
      <w:r w:rsidR="00E50A6A" w:rsidRPr="00795B9B">
        <w:rPr>
          <w:rFonts w:ascii="Tahoma" w:hAnsi="Tahoma" w:cs="Tahoma"/>
          <w:lang w:bidi="ml-IN"/>
        </w:rPr>
        <w:t xml:space="preserve">as </w:t>
      </w:r>
      <w:r w:rsidR="0010559C" w:rsidRPr="00795B9B">
        <w:rPr>
          <w:rFonts w:ascii="Tahoma" w:hAnsi="Tahoma" w:cs="Tahoma"/>
          <w:lang w:bidi="ml-IN"/>
        </w:rPr>
        <w:t>follows:</w:t>
      </w:r>
    </w:p>
    <w:p w14:paraId="5A5C3D52" w14:textId="011D00B4" w:rsidR="009961E5" w:rsidRPr="00795B9B" w:rsidRDefault="009961E5" w:rsidP="00173CC5">
      <w:pPr>
        <w:pStyle w:val="ListParagraph"/>
        <w:spacing w:line="276" w:lineRule="auto"/>
        <w:ind w:left="567" w:hanging="567"/>
        <w:jc w:val="both"/>
        <w:rPr>
          <w:rFonts w:ascii="Tahoma" w:hAnsi="Tahoma" w:cs="Tahoma"/>
          <w:lang w:bidi="ml-IN"/>
        </w:rPr>
      </w:pPr>
    </w:p>
    <w:p w14:paraId="50B0A7C5" w14:textId="713F42B4" w:rsidR="009961E5" w:rsidRPr="00795B9B" w:rsidRDefault="00452789" w:rsidP="00173CC5">
      <w:pPr>
        <w:pStyle w:val="ListParagraph"/>
        <w:numPr>
          <w:ilvl w:val="0"/>
          <w:numId w:val="5"/>
        </w:numPr>
        <w:spacing w:line="276" w:lineRule="auto"/>
        <w:jc w:val="both"/>
        <w:rPr>
          <w:rFonts w:ascii="Tahoma" w:hAnsi="Tahoma" w:cs="Tahoma"/>
          <w:lang w:bidi="ml-IN"/>
        </w:rPr>
      </w:pPr>
      <w:r w:rsidRPr="00795B9B">
        <w:rPr>
          <w:rFonts w:ascii="Tahoma" w:hAnsi="Tahoma" w:cs="Tahoma"/>
          <w:lang w:bidi="ml-IN"/>
        </w:rPr>
        <w:t>Kerala State Electricity Regulatory Commission (Connectivity and Intrastate Open Access) Regulations, 2013</w:t>
      </w:r>
    </w:p>
    <w:p w14:paraId="5A9C6C0C" w14:textId="441FF17D" w:rsidR="009961E5" w:rsidRPr="00795B9B" w:rsidRDefault="00452789" w:rsidP="00173CC5">
      <w:pPr>
        <w:pStyle w:val="ListParagraph"/>
        <w:spacing w:line="276" w:lineRule="auto"/>
        <w:ind w:left="1080"/>
        <w:jc w:val="both"/>
        <w:rPr>
          <w:rFonts w:ascii="Tahoma" w:hAnsi="Tahoma" w:cs="Tahoma"/>
          <w:i/>
          <w:iCs/>
        </w:rPr>
      </w:pPr>
      <w:r w:rsidRPr="00795B9B">
        <w:rPr>
          <w:rFonts w:ascii="Tahoma" w:hAnsi="Tahoma" w:cs="Tahoma"/>
          <w:i/>
          <w:iCs/>
        </w:rPr>
        <w:t>“3</w:t>
      </w:r>
      <w:r w:rsidR="009961E5" w:rsidRPr="00795B9B">
        <w:rPr>
          <w:rFonts w:ascii="Tahoma" w:hAnsi="Tahoma" w:cs="Tahoma"/>
          <w:i/>
          <w:iCs/>
        </w:rPr>
        <w:t xml:space="preserve">(4) “average pooled power purchase cost” means the weighted average pooled price as approved by the Commission at which distribution licensee has purchased electricity including cost of </w:t>
      </w:r>
      <w:proofErr w:type="spellStart"/>
      <w:r w:rsidR="009961E5" w:rsidRPr="00795B9B">
        <w:rPr>
          <w:rFonts w:ascii="Tahoma" w:hAnsi="Tahoma" w:cs="Tahoma"/>
          <w:i/>
          <w:iCs/>
        </w:rPr>
        <w:t>self generation</w:t>
      </w:r>
      <w:proofErr w:type="spellEnd"/>
      <w:r w:rsidR="009961E5" w:rsidRPr="00795B9B">
        <w:rPr>
          <w:rFonts w:ascii="Tahoma" w:hAnsi="Tahoma" w:cs="Tahoma"/>
          <w:i/>
          <w:iCs/>
        </w:rPr>
        <w:t xml:space="preserve"> if any, in the previous year from all energy suppliers, long-term and short-term, but excluding those based on renewable energy sources, as the case may be;</w:t>
      </w:r>
      <w:r w:rsidRPr="00795B9B">
        <w:rPr>
          <w:rFonts w:ascii="Tahoma" w:hAnsi="Tahoma" w:cs="Tahoma"/>
          <w:i/>
          <w:iCs/>
        </w:rPr>
        <w:t>”</w:t>
      </w:r>
    </w:p>
    <w:p w14:paraId="1880155D" w14:textId="77777777" w:rsidR="00452789" w:rsidRPr="00795B9B" w:rsidRDefault="00452789" w:rsidP="00452789">
      <w:pPr>
        <w:pStyle w:val="ListParagraph"/>
        <w:jc w:val="both"/>
        <w:rPr>
          <w:rFonts w:ascii="Tahoma" w:hAnsi="Tahoma" w:cs="Tahoma"/>
          <w:i/>
          <w:iCs/>
          <w:lang w:bidi="ml-IN"/>
        </w:rPr>
      </w:pPr>
    </w:p>
    <w:p w14:paraId="43DCF088" w14:textId="290BF539" w:rsidR="00BD379C" w:rsidRPr="00795B9B" w:rsidRDefault="00BD379C" w:rsidP="00BD379C">
      <w:pPr>
        <w:pStyle w:val="ListParagraph"/>
        <w:numPr>
          <w:ilvl w:val="0"/>
          <w:numId w:val="5"/>
        </w:numPr>
        <w:spacing w:after="120" w:line="276" w:lineRule="auto"/>
        <w:ind w:right="62"/>
        <w:contextualSpacing/>
        <w:jc w:val="both"/>
        <w:rPr>
          <w:rFonts w:ascii="Tahoma" w:hAnsi="Tahoma" w:cs="Tahoma"/>
        </w:rPr>
      </w:pPr>
      <w:r w:rsidRPr="00795B9B">
        <w:rPr>
          <w:rFonts w:ascii="Tahoma" w:hAnsi="Tahoma" w:cs="Tahoma"/>
        </w:rPr>
        <w:t xml:space="preserve">Hon’ble Commission in </w:t>
      </w:r>
      <w:r w:rsidR="00862868" w:rsidRPr="00795B9B">
        <w:rPr>
          <w:rFonts w:ascii="Tahoma" w:hAnsi="Tahoma" w:cs="Tahoma"/>
        </w:rPr>
        <w:t>O</w:t>
      </w:r>
      <w:r w:rsidR="000B161F" w:rsidRPr="00795B9B">
        <w:rPr>
          <w:rFonts w:ascii="Tahoma" w:hAnsi="Tahoma" w:cs="Tahoma"/>
        </w:rPr>
        <w:t>rder dated 30-9-2014 in Petition No. 9/2014 has approved the ‘Average Pooled Power Purchase Cost’ of KSEBL for the year 2014-15</w:t>
      </w:r>
      <w:r w:rsidRPr="00795B9B">
        <w:rPr>
          <w:rFonts w:ascii="Tahoma" w:hAnsi="Tahoma" w:cs="Tahoma"/>
        </w:rPr>
        <w:t>. Also</w:t>
      </w:r>
      <w:r w:rsidR="00CC1CFD" w:rsidRPr="00795B9B">
        <w:rPr>
          <w:rFonts w:ascii="Tahoma" w:hAnsi="Tahoma" w:cs="Tahoma"/>
        </w:rPr>
        <w:t>,</w:t>
      </w:r>
      <w:r w:rsidRPr="00795B9B">
        <w:rPr>
          <w:rFonts w:ascii="Tahoma" w:hAnsi="Tahoma" w:cs="Tahoma"/>
        </w:rPr>
        <w:t xml:space="preserve"> </w:t>
      </w:r>
      <w:r w:rsidR="000B161F" w:rsidRPr="00795B9B">
        <w:rPr>
          <w:rFonts w:ascii="Tahoma" w:eastAsia="Ariel" w:hAnsi="Tahoma" w:cs="Tahoma"/>
        </w:rPr>
        <w:t xml:space="preserve">in the </w:t>
      </w:r>
      <w:proofErr w:type="spellStart"/>
      <w:r w:rsidR="000B161F" w:rsidRPr="00795B9B">
        <w:rPr>
          <w:rFonts w:ascii="Tahoma" w:eastAsia="Ariel" w:hAnsi="Tahoma" w:cs="Tahoma"/>
        </w:rPr>
        <w:t>suo</w:t>
      </w:r>
      <w:proofErr w:type="spellEnd"/>
      <w:r w:rsidR="000B161F" w:rsidRPr="00795B9B">
        <w:rPr>
          <w:rFonts w:ascii="Tahoma" w:eastAsia="Ariel" w:hAnsi="Tahoma" w:cs="Tahoma"/>
        </w:rPr>
        <w:t xml:space="preserve"> motu order dated 17-4-2017 (Orders in the Suo Motu Proceedings for determination of Tariff for Electricity for the Financial year 2017-18) has also arrived at the pooled cost for 2017-18</w:t>
      </w:r>
      <w:r w:rsidRPr="00795B9B">
        <w:rPr>
          <w:rFonts w:ascii="Tahoma" w:eastAsia="Ariel" w:hAnsi="Tahoma" w:cs="Tahoma"/>
        </w:rPr>
        <w:t>.</w:t>
      </w:r>
    </w:p>
    <w:p w14:paraId="107C9DCD" w14:textId="77777777" w:rsidR="008B2A81" w:rsidRPr="00795B9B" w:rsidRDefault="008B2A81" w:rsidP="008B2A81">
      <w:pPr>
        <w:pStyle w:val="ListParagraph"/>
        <w:spacing w:after="120" w:line="276" w:lineRule="auto"/>
        <w:ind w:left="1080" w:right="62"/>
        <w:contextualSpacing/>
        <w:jc w:val="both"/>
        <w:rPr>
          <w:rFonts w:ascii="Tahoma" w:hAnsi="Tahoma" w:cs="Tahoma"/>
        </w:rPr>
      </w:pPr>
    </w:p>
    <w:p w14:paraId="2661B89C" w14:textId="1FABA83A" w:rsidR="000B161F" w:rsidRPr="00795B9B" w:rsidRDefault="000B161F" w:rsidP="008B2A81">
      <w:pPr>
        <w:pStyle w:val="ListParagraph"/>
        <w:numPr>
          <w:ilvl w:val="0"/>
          <w:numId w:val="5"/>
        </w:numPr>
        <w:spacing w:after="120" w:line="276" w:lineRule="auto"/>
        <w:ind w:right="62"/>
        <w:contextualSpacing/>
        <w:jc w:val="both"/>
        <w:rPr>
          <w:rFonts w:ascii="Tahoma" w:hAnsi="Tahoma" w:cs="Tahoma"/>
        </w:rPr>
      </w:pPr>
      <w:r w:rsidRPr="00795B9B">
        <w:rPr>
          <w:rFonts w:ascii="Tahoma" w:hAnsi="Tahoma" w:cs="Tahoma"/>
        </w:rPr>
        <w:t>Hon’ble CERC vide the regulation 5 (1) (c) of the CERC (Terms and Conditions for Recognition and Issuance of Renewable Energy Certificate for Renewable Energy Generation) Regulation, 2010, has defined the Pooled Cost of Power Purchase as extracted below.</w:t>
      </w:r>
    </w:p>
    <w:p w14:paraId="0EF67CB0" w14:textId="2081DED1" w:rsidR="000B161F" w:rsidRPr="00795B9B" w:rsidRDefault="000B161F" w:rsidP="008B2A81">
      <w:pPr>
        <w:pStyle w:val="ListParagraph"/>
        <w:spacing w:after="120" w:line="276" w:lineRule="auto"/>
        <w:ind w:left="1440" w:right="62"/>
        <w:jc w:val="both"/>
        <w:rPr>
          <w:rFonts w:ascii="Tahoma" w:hAnsi="Tahoma" w:cs="Tahoma"/>
        </w:rPr>
      </w:pPr>
      <w:r w:rsidRPr="00795B9B">
        <w:rPr>
          <w:rFonts w:ascii="Tahoma" w:hAnsi="Tahoma" w:cs="Tahoma"/>
        </w:rPr>
        <w:t xml:space="preserve"> </w:t>
      </w:r>
      <w:r w:rsidRPr="00795B9B">
        <w:rPr>
          <w:rFonts w:ascii="Tahoma" w:hAnsi="Tahoma" w:cs="Tahoma"/>
          <w:i/>
          <w:iCs/>
        </w:rPr>
        <w:t>“</w:t>
      </w:r>
      <w:proofErr w:type="gramStart"/>
      <w:r w:rsidRPr="00795B9B">
        <w:rPr>
          <w:rFonts w:ascii="Tahoma" w:hAnsi="Tahoma" w:cs="Tahoma"/>
          <w:i/>
          <w:iCs/>
        </w:rPr>
        <w:t>for</w:t>
      </w:r>
      <w:proofErr w:type="gramEnd"/>
      <w:r w:rsidRPr="00795B9B">
        <w:rPr>
          <w:rFonts w:ascii="Tahoma" w:hAnsi="Tahoma" w:cs="Tahoma"/>
          <w:i/>
          <w:iCs/>
        </w:rPr>
        <w:t xml:space="preserve"> the purpose of these regulations ‘Pooled Cost of Purchase’ means the weighted average pooled price at which the distribution licensee has purchased the electricity including cost of </w:t>
      </w:r>
      <w:proofErr w:type="spellStart"/>
      <w:r w:rsidRPr="00795B9B">
        <w:rPr>
          <w:rFonts w:ascii="Tahoma" w:hAnsi="Tahoma" w:cs="Tahoma"/>
          <w:i/>
          <w:iCs/>
        </w:rPr>
        <w:t>self generation</w:t>
      </w:r>
      <w:proofErr w:type="spellEnd"/>
      <w:r w:rsidRPr="00795B9B">
        <w:rPr>
          <w:rFonts w:ascii="Tahoma" w:hAnsi="Tahoma" w:cs="Tahoma"/>
          <w:i/>
          <w:iCs/>
        </w:rPr>
        <w:t>, if any, in the previous year from all the energy suppliers long-term and short term, but excluding those based on renewable energy sources, as the case may be.”</w:t>
      </w:r>
      <w:r w:rsidRPr="00795B9B">
        <w:rPr>
          <w:rFonts w:ascii="Tahoma" w:hAnsi="Tahoma" w:cs="Tahoma"/>
        </w:rPr>
        <w:t xml:space="preserve"> </w:t>
      </w:r>
      <w:r w:rsidR="008B2A81" w:rsidRPr="00795B9B">
        <w:rPr>
          <w:rFonts w:ascii="Tahoma" w:hAnsi="Tahoma" w:cs="Tahoma"/>
        </w:rPr>
        <w:t xml:space="preserve"> </w:t>
      </w:r>
    </w:p>
    <w:p w14:paraId="314DBCB6" w14:textId="77777777" w:rsidR="0010559C" w:rsidRPr="00795B9B" w:rsidRDefault="0010559C" w:rsidP="008B2A81">
      <w:pPr>
        <w:pStyle w:val="ListParagraph"/>
        <w:spacing w:after="120" w:line="276" w:lineRule="auto"/>
        <w:ind w:left="1440" w:right="62"/>
        <w:jc w:val="both"/>
        <w:rPr>
          <w:rFonts w:ascii="Tahoma" w:eastAsia="Ariel" w:hAnsi="Tahoma" w:cs="Tahoma"/>
          <w:b/>
          <w:bCs/>
        </w:rPr>
      </w:pPr>
    </w:p>
    <w:p w14:paraId="3474FA59" w14:textId="7C62B0AF" w:rsidR="00FF444C" w:rsidRPr="00795B9B" w:rsidRDefault="008B2A81" w:rsidP="00204C49">
      <w:pPr>
        <w:pStyle w:val="ListParagraph"/>
        <w:numPr>
          <w:ilvl w:val="0"/>
          <w:numId w:val="2"/>
        </w:numPr>
        <w:spacing w:line="276" w:lineRule="auto"/>
        <w:ind w:left="567" w:hanging="567"/>
        <w:jc w:val="both"/>
        <w:rPr>
          <w:rFonts w:ascii="Tahoma" w:hAnsi="Tahoma" w:cs="Tahoma"/>
          <w:lang w:bidi="ml-IN"/>
        </w:rPr>
      </w:pPr>
      <w:r w:rsidRPr="00795B9B">
        <w:rPr>
          <w:rFonts w:ascii="Tahoma" w:hAnsi="Tahoma" w:cs="Tahoma"/>
          <w:lang w:bidi="ml-IN"/>
        </w:rPr>
        <w:t xml:space="preserve">Accordingly, as per the above Regulations and orders, KSEBL </w:t>
      </w:r>
      <w:r w:rsidR="00E50A6A" w:rsidRPr="00795B9B">
        <w:rPr>
          <w:rFonts w:ascii="Tahoma" w:hAnsi="Tahoma" w:cs="Tahoma"/>
          <w:lang w:bidi="ml-IN"/>
        </w:rPr>
        <w:t xml:space="preserve">computed </w:t>
      </w:r>
      <w:r w:rsidRPr="00795B9B">
        <w:rPr>
          <w:rFonts w:ascii="Tahoma" w:hAnsi="Tahoma" w:cs="Tahoma"/>
          <w:lang w:bidi="ml-IN"/>
        </w:rPr>
        <w:t xml:space="preserve">the Average Pooled Power Purchase Cost (APPC) of KSEBL for the year </w:t>
      </w:r>
      <w:r w:rsidR="00E50A6A" w:rsidRPr="00795B9B">
        <w:rPr>
          <w:rFonts w:ascii="Tahoma" w:hAnsi="Tahoma" w:cs="Tahoma"/>
          <w:lang w:bidi="ml-IN"/>
        </w:rPr>
        <w:t>2019-20 and the APPC so arrived</w:t>
      </w:r>
      <w:r w:rsidR="00FF444C" w:rsidRPr="00795B9B">
        <w:rPr>
          <w:rFonts w:ascii="Tahoma" w:hAnsi="Tahoma" w:cs="Tahoma"/>
          <w:lang w:bidi="ml-IN"/>
        </w:rPr>
        <w:t xml:space="preserve"> </w:t>
      </w:r>
      <w:r w:rsidR="00E50A6A" w:rsidRPr="00795B9B">
        <w:rPr>
          <w:rFonts w:ascii="Tahoma" w:hAnsi="Tahoma" w:cs="Tahoma"/>
          <w:lang w:bidi="ml-IN"/>
        </w:rPr>
        <w:t xml:space="preserve">at </w:t>
      </w:r>
      <w:r w:rsidR="00FF444C" w:rsidRPr="00795B9B">
        <w:rPr>
          <w:rFonts w:ascii="Tahoma" w:hAnsi="Tahoma" w:cs="Tahoma"/>
          <w:lang w:bidi="ml-IN"/>
        </w:rPr>
        <w:t xml:space="preserve">and adopted for settling the excess energy injected by prosumers and captive consumers </w:t>
      </w:r>
      <w:r w:rsidR="00CB4EF9" w:rsidRPr="00795B9B">
        <w:rPr>
          <w:rFonts w:ascii="Tahoma" w:hAnsi="Tahoma" w:cs="Tahoma"/>
          <w:lang w:bidi="ml-IN"/>
        </w:rPr>
        <w:t>for the year 2019-20 wa</w:t>
      </w:r>
      <w:r w:rsidR="00FF444C" w:rsidRPr="00795B9B">
        <w:rPr>
          <w:rFonts w:ascii="Tahoma" w:hAnsi="Tahoma" w:cs="Tahoma"/>
          <w:lang w:bidi="ml-IN"/>
        </w:rPr>
        <w:t xml:space="preserve">s </w:t>
      </w:r>
      <w:r w:rsidR="00CB4EF9" w:rsidRPr="00795B9B">
        <w:rPr>
          <w:rFonts w:ascii="Tahoma" w:hAnsi="Tahoma" w:cs="Tahoma"/>
          <w:lang w:bidi="ml-IN"/>
        </w:rPr>
        <w:t>Rs. 2.85/unit.</w:t>
      </w:r>
    </w:p>
    <w:p w14:paraId="4EE1A2A7" w14:textId="77777777" w:rsidR="00F2253A" w:rsidRPr="00795B9B" w:rsidRDefault="00F2253A" w:rsidP="00FF444C">
      <w:pPr>
        <w:jc w:val="both"/>
        <w:rPr>
          <w:rFonts w:ascii="Tahoma" w:hAnsi="Tahoma" w:cs="Tahoma"/>
          <w:lang w:bidi="ml-IN"/>
        </w:rPr>
      </w:pPr>
    </w:p>
    <w:p w14:paraId="01012D83" w14:textId="398A969C" w:rsidR="00FF444C" w:rsidRPr="00795B9B" w:rsidRDefault="00D1437D" w:rsidP="00854B89">
      <w:pPr>
        <w:pStyle w:val="ListParagraph"/>
        <w:numPr>
          <w:ilvl w:val="0"/>
          <w:numId w:val="2"/>
        </w:numPr>
        <w:spacing w:line="276" w:lineRule="auto"/>
        <w:ind w:left="567" w:hanging="567"/>
        <w:jc w:val="both"/>
        <w:rPr>
          <w:rFonts w:ascii="Tahoma" w:hAnsi="Tahoma" w:cs="Tahoma"/>
          <w:lang w:bidi="ml-IN"/>
        </w:rPr>
      </w:pPr>
      <w:r w:rsidRPr="00795B9B">
        <w:rPr>
          <w:rFonts w:ascii="Tahoma" w:hAnsi="Tahoma" w:cs="Tahoma"/>
          <w:lang w:bidi="ml-IN"/>
        </w:rPr>
        <w:t xml:space="preserve">However, in the order dated </w:t>
      </w:r>
      <w:r w:rsidR="002E1A4E" w:rsidRPr="00795B9B">
        <w:rPr>
          <w:rFonts w:ascii="Tahoma" w:hAnsi="Tahoma" w:cs="Tahoma"/>
          <w:lang w:bidi="ml-IN"/>
        </w:rPr>
        <w:t xml:space="preserve">21-6-2022 in OP 22/2022 </w:t>
      </w:r>
      <w:r w:rsidRPr="00795B9B">
        <w:rPr>
          <w:rFonts w:ascii="Tahoma" w:hAnsi="Tahoma" w:cs="Tahoma"/>
          <w:lang w:bidi="ml-IN"/>
        </w:rPr>
        <w:t xml:space="preserve">in the matter of truing up for FY 2019-20, Hon’ble Commission </w:t>
      </w:r>
      <w:r w:rsidR="00854B89" w:rsidRPr="00795B9B">
        <w:rPr>
          <w:rFonts w:ascii="Tahoma" w:hAnsi="Tahoma" w:cs="Tahoma"/>
          <w:lang w:bidi="ml-IN"/>
        </w:rPr>
        <w:t>issued following directions on</w:t>
      </w:r>
      <w:r w:rsidRPr="00795B9B">
        <w:rPr>
          <w:rFonts w:ascii="Tahoma" w:hAnsi="Tahoma" w:cs="Tahoma"/>
          <w:lang w:bidi="ml-IN"/>
        </w:rPr>
        <w:t xml:space="preserve"> the payment made to the prosumers/Captive consumers at the settl</w:t>
      </w:r>
      <w:r w:rsidR="003D6FB6" w:rsidRPr="00795B9B">
        <w:rPr>
          <w:rFonts w:ascii="Tahoma" w:hAnsi="Tahoma" w:cs="Tahoma"/>
          <w:lang w:bidi="ml-IN"/>
        </w:rPr>
        <w:t>e</w:t>
      </w:r>
      <w:r w:rsidRPr="00795B9B">
        <w:rPr>
          <w:rFonts w:ascii="Tahoma" w:hAnsi="Tahoma" w:cs="Tahoma"/>
          <w:lang w:bidi="ml-IN"/>
        </w:rPr>
        <w:t>ment period end</w:t>
      </w:r>
      <w:r w:rsidR="002E1A4E" w:rsidRPr="00795B9B">
        <w:rPr>
          <w:rFonts w:ascii="Tahoma" w:hAnsi="Tahoma" w:cs="Tahoma"/>
          <w:lang w:bidi="ml-IN"/>
        </w:rPr>
        <w:t xml:space="preserve"> for the year 2019-20 as </w:t>
      </w:r>
      <w:proofErr w:type="gramStart"/>
      <w:r w:rsidR="002E1A4E" w:rsidRPr="00795B9B">
        <w:rPr>
          <w:rFonts w:ascii="Tahoma" w:hAnsi="Tahoma" w:cs="Tahoma"/>
          <w:lang w:bidi="ml-IN"/>
        </w:rPr>
        <w:t>follows</w:t>
      </w:r>
      <w:r w:rsidRPr="00795B9B">
        <w:rPr>
          <w:rFonts w:ascii="Tahoma" w:hAnsi="Tahoma" w:cs="Tahoma"/>
          <w:lang w:bidi="ml-IN"/>
        </w:rPr>
        <w:t xml:space="preserve"> :</w:t>
      </w:r>
      <w:proofErr w:type="gramEnd"/>
    </w:p>
    <w:p w14:paraId="7FB97B04" w14:textId="09B13BBC" w:rsidR="00FF444C" w:rsidRPr="00795B9B" w:rsidRDefault="00FF444C" w:rsidP="00FF444C">
      <w:pPr>
        <w:jc w:val="both"/>
        <w:rPr>
          <w:rFonts w:ascii="Tahoma" w:hAnsi="Tahoma" w:cs="Tahoma"/>
          <w:lang w:bidi="ml-IN"/>
        </w:rPr>
      </w:pPr>
    </w:p>
    <w:p w14:paraId="6F4D4D1F" w14:textId="2A57DB94" w:rsidR="00FF444C" w:rsidRPr="00795B9B" w:rsidRDefault="00D1437D" w:rsidP="001E1FA5">
      <w:pPr>
        <w:ind w:left="567"/>
        <w:jc w:val="both"/>
        <w:rPr>
          <w:rFonts w:ascii="Tahoma" w:hAnsi="Tahoma" w:cs="Tahoma"/>
          <w:lang w:bidi="ml-IN"/>
        </w:rPr>
      </w:pPr>
      <w:bookmarkStart w:id="4" w:name="_Hlk110431820"/>
      <w:r w:rsidRPr="00795B9B">
        <w:rPr>
          <w:rFonts w:ascii="Tahoma" w:hAnsi="Tahoma" w:cs="Tahoma"/>
          <w:lang w:bidi="ml-IN"/>
        </w:rPr>
        <w:t>Extract from TU 2019-20 order:</w:t>
      </w:r>
    </w:p>
    <w:bookmarkEnd w:id="4"/>
    <w:p w14:paraId="4167BD51" w14:textId="77777777" w:rsidR="00A7405C" w:rsidRPr="00795B9B" w:rsidRDefault="001E1FA5" w:rsidP="00854B89">
      <w:pPr>
        <w:spacing w:line="276" w:lineRule="auto"/>
        <w:ind w:left="567"/>
        <w:jc w:val="both"/>
        <w:rPr>
          <w:rFonts w:ascii="Tahoma" w:hAnsi="Tahoma" w:cs="Tahoma"/>
          <w:i/>
          <w:iCs/>
        </w:rPr>
      </w:pPr>
      <w:r w:rsidRPr="00795B9B">
        <w:rPr>
          <w:rFonts w:ascii="Tahoma" w:hAnsi="Tahoma" w:cs="Tahoma"/>
          <w:i/>
          <w:iCs/>
        </w:rPr>
        <w:t>“</w:t>
      </w:r>
      <w:r w:rsidR="00A7405C" w:rsidRPr="00795B9B">
        <w:rPr>
          <w:rFonts w:ascii="Tahoma" w:hAnsi="Tahoma" w:cs="Tahoma"/>
          <w:i/>
          <w:iCs/>
        </w:rPr>
        <w:t>5.34</w:t>
      </w:r>
    </w:p>
    <w:p w14:paraId="765C7ABD" w14:textId="07B41D79" w:rsidR="00FF444C" w:rsidRPr="00795B9B" w:rsidRDefault="00A7405C" w:rsidP="00854B89">
      <w:pPr>
        <w:spacing w:line="276" w:lineRule="auto"/>
        <w:ind w:left="567"/>
        <w:jc w:val="both"/>
        <w:rPr>
          <w:rFonts w:ascii="Tahoma" w:hAnsi="Tahoma" w:cs="Tahoma"/>
          <w:b/>
          <w:bCs/>
          <w:i/>
          <w:iCs/>
        </w:rPr>
      </w:pPr>
      <w:r w:rsidRPr="00795B9B">
        <w:rPr>
          <w:rFonts w:ascii="Tahoma" w:hAnsi="Tahoma" w:cs="Tahoma"/>
          <w:i/>
          <w:iCs/>
        </w:rPr>
        <w:t>(</w:t>
      </w:r>
      <w:proofErr w:type="gramStart"/>
      <w:r w:rsidRPr="00795B9B">
        <w:rPr>
          <w:rFonts w:ascii="Tahoma" w:hAnsi="Tahoma" w:cs="Tahoma"/>
          <w:i/>
          <w:iCs/>
        </w:rPr>
        <w:t>3)…</w:t>
      </w:r>
      <w:proofErr w:type="gramEnd"/>
      <w:r w:rsidRPr="00795B9B">
        <w:rPr>
          <w:rFonts w:ascii="Tahoma" w:hAnsi="Tahoma" w:cs="Tahoma"/>
          <w:i/>
          <w:iCs/>
        </w:rPr>
        <w:t>……..</w:t>
      </w:r>
      <w:r w:rsidR="00D1437D" w:rsidRPr="00795B9B">
        <w:rPr>
          <w:rFonts w:ascii="Tahoma" w:hAnsi="Tahoma" w:cs="Tahoma"/>
          <w:i/>
          <w:iCs/>
        </w:rPr>
        <w:t xml:space="preserve">KSEB Ltd had also claimed that, it had purchase 8.74 MU at the APPC of Rs.1.47 crore during the year 2019-20. It is not understood as to how KSEB Ltd without any authority and disregarding the essential procedures of filing a petition has unilaterally and without even holding any public consultation decided the APPC. This is a serious violation and therefore the Commission does not allow it at present. </w:t>
      </w:r>
      <w:r w:rsidR="00D1437D" w:rsidRPr="00795B9B">
        <w:rPr>
          <w:rFonts w:ascii="Tahoma" w:hAnsi="Tahoma" w:cs="Tahoma"/>
          <w:b/>
          <w:bCs/>
          <w:i/>
          <w:iCs/>
        </w:rPr>
        <w:t>Further, the Commission hereby directs KSEB Ltd to file a proper petition before this Commission for determination of the APPC for this period within 3 months of the date of issue of this Order. The Commission further directs that till the Commission decides the APPC for the year 2019-20, the amount of Rs.1.47 crore shall not be recovered from the prosumers.</w:t>
      </w:r>
      <w:r w:rsidR="001E1FA5" w:rsidRPr="00795B9B">
        <w:rPr>
          <w:rFonts w:ascii="Tahoma" w:hAnsi="Tahoma" w:cs="Tahoma"/>
          <w:b/>
          <w:bCs/>
          <w:i/>
          <w:iCs/>
        </w:rPr>
        <w:t>”</w:t>
      </w:r>
    </w:p>
    <w:p w14:paraId="362FD50B" w14:textId="640CE794" w:rsidR="001E1FA5" w:rsidRPr="00795B9B" w:rsidRDefault="001E1FA5" w:rsidP="001E1FA5">
      <w:pPr>
        <w:ind w:left="567"/>
        <w:jc w:val="both"/>
        <w:rPr>
          <w:rFonts w:ascii="Tahoma" w:hAnsi="Tahoma" w:cs="Tahoma"/>
        </w:rPr>
      </w:pPr>
    </w:p>
    <w:p w14:paraId="5310C661" w14:textId="77777777" w:rsidR="00FF444C" w:rsidRPr="00795B9B" w:rsidRDefault="00FF444C" w:rsidP="00FF444C">
      <w:pPr>
        <w:jc w:val="both"/>
        <w:rPr>
          <w:rFonts w:ascii="Tahoma" w:hAnsi="Tahoma" w:cs="Tahoma"/>
          <w:lang w:bidi="ml-IN"/>
        </w:rPr>
      </w:pPr>
    </w:p>
    <w:p w14:paraId="45241116" w14:textId="06655738" w:rsidR="0086251A" w:rsidRPr="00795B9B" w:rsidRDefault="0086251A" w:rsidP="00A45376">
      <w:pPr>
        <w:pStyle w:val="ListParagraph"/>
        <w:numPr>
          <w:ilvl w:val="0"/>
          <w:numId w:val="2"/>
        </w:numPr>
        <w:spacing w:line="276" w:lineRule="auto"/>
        <w:ind w:left="567" w:hanging="567"/>
        <w:jc w:val="both"/>
        <w:rPr>
          <w:rFonts w:ascii="Tahoma" w:hAnsi="Tahoma" w:cs="Tahoma"/>
          <w:lang w:bidi="ml-IN"/>
        </w:rPr>
      </w:pPr>
      <w:r w:rsidRPr="00795B9B">
        <w:rPr>
          <w:rFonts w:ascii="Tahoma" w:hAnsi="Tahoma" w:cs="Tahoma"/>
          <w:lang w:bidi="ml-IN"/>
        </w:rPr>
        <w:lastRenderedPageBreak/>
        <w:t xml:space="preserve">At the outset, it is submitted that there are some discrepancies in the </w:t>
      </w:r>
      <w:r w:rsidR="003E6D8B" w:rsidRPr="00795B9B">
        <w:rPr>
          <w:rFonts w:ascii="Tahoma" w:hAnsi="Tahoma" w:cs="Tahoma"/>
          <w:lang w:bidi="ml-IN"/>
        </w:rPr>
        <w:t xml:space="preserve">actual </w:t>
      </w:r>
      <w:r w:rsidRPr="00795B9B">
        <w:rPr>
          <w:rFonts w:ascii="Tahoma" w:hAnsi="Tahoma" w:cs="Tahoma"/>
          <w:lang w:bidi="ml-IN"/>
        </w:rPr>
        <w:t xml:space="preserve">energy settled at the end of the settlement period and the </w:t>
      </w:r>
      <w:r w:rsidR="003E6D8B" w:rsidRPr="00795B9B">
        <w:rPr>
          <w:rFonts w:ascii="Tahoma" w:hAnsi="Tahoma" w:cs="Tahoma"/>
          <w:lang w:bidi="ml-IN"/>
        </w:rPr>
        <w:t xml:space="preserve">settled </w:t>
      </w:r>
      <w:r w:rsidRPr="00795B9B">
        <w:rPr>
          <w:rFonts w:ascii="Tahoma" w:hAnsi="Tahoma" w:cs="Tahoma"/>
          <w:lang w:bidi="ml-IN"/>
        </w:rPr>
        <w:t>energy as per the above orders.</w:t>
      </w:r>
    </w:p>
    <w:p w14:paraId="78CFAA59" w14:textId="77777777" w:rsidR="003E6D8B" w:rsidRPr="00795B9B" w:rsidRDefault="003E6D8B" w:rsidP="003E6D8B">
      <w:pPr>
        <w:pStyle w:val="ListParagraph"/>
        <w:spacing w:line="276" w:lineRule="auto"/>
        <w:ind w:left="567"/>
        <w:jc w:val="both"/>
        <w:rPr>
          <w:rFonts w:ascii="Tahoma" w:hAnsi="Tahoma" w:cs="Tahoma"/>
          <w:lang w:bidi="ml-IN"/>
        </w:rPr>
      </w:pPr>
    </w:p>
    <w:p w14:paraId="17C0FFB1" w14:textId="0193E7DE" w:rsidR="002E1A4E" w:rsidRPr="00795B9B" w:rsidRDefault="0086251A" w:rsidP="0008440E">
      <w:pPr>
        <w:pStyle w:val="ListParagraph"/>
        <w:numPr>
          <w:ilvl w:val="0"/>
          <w:numId w:val="2"/>
        </w:numPr>
        <w:spacing w:line="276" w:lineRule="auto"/>
        <w:ind w:left="567" w:hanging="567"/>
        <w:jc w:val="both"/>
        <w:rPr>
          <w:rFonts w:ascii="Tahoma" w:hAnsi="Tahoma" w:cs="Tahoma"/>
          <w:lang w:bidi="ml-IN"/>
        </w:rPr>
      </w:pPr>
      <w:r w:rsidRPr="00795B9B">
        <w:rPr>
          <w:rFonts w:ascii="Tahoma" w:hAnsi="Tahoma" w:cs="Tahoma"/>
          <w:lang w:bidi="ml-IN"/>
        </w:rPr>
        <w:t>The energy claimed by KSEBL in the Tru</w:t>
      </w:r>
      <w:r w:rsidR="002E1A4E" w:rsidRPr="00795B9B">
        <w:rPr>
          <w:rFonts w:ascii="Tahoma" w:hAnsi="Tahoma" w:cs="Tahoma"/>
          <w:lang w:bidi="ml-IN"/>
        </w:rPr>
        <w:t>ing</w:t>
      </w:r>
      <w:r w:rsidRPr="00795B9B">
        <w:rPr>
          <w:rFonts w:ascii="Tahoma" w:hAnsi="Tahoma" w:cs="Tahoma"/>
          <w:lang w:bidi="ml-IN"/>
        </w:rPr>
        <w:t xml:space="preserve"> up petitions for 2019-20 as the energy injected by the prosumers</w:t>
      </w:r>
      <w:r w:rsidR="003E6D8B" w:rsidRPr="00795B9B">
        <w:rPr>
          <w:rFonts w:ascii="Tahoma" w:hAnsi="Tahoma" w:cs="Tahoma"/>
          <w:lang w:bidi="ml-IN"/>
        </w:rPr>
        <w:t>/Captive consumers correspond to the excess energy</w:t>
      </w:r>
      <w:r w:rsidRPr="00795B9B">
        <w:rPr>
          <w:rFonts w:ascii="Tahoma" w:hAnsi="Tahoma" w:cs="Tahoma"/>
          <w:lang w:bidi="ml-IN"/>
        </w:rPr>
        <w:t xml:space="preserve"> at the end of the financial year</w:t>
      </w:r>
      <w:r w:rsidR="00533E87" w:rsidRPr="00795B9B">
        <w:rPr>
          <w:rFonts w:ascii="Tahoma" w:hAnsi="Tahoma" w:cs="Tahoma"/>
          <w:lang w:bidi="ml-IN"/>
        </w:rPr>
        <w:t xml:space="preserve"> (March 2020)</w:t>
      </w:r>
      <w:r w:rsidRPr="00795B9B">
        <w:rPr>
          <w:rFonts w:ascii="Tahoma" w:hAnsi="Tahoma" w:cs="Tahoma"/>
          <w:lang w:bidi="ml-IN"/>
        </w:rPr>
        <w:t>.</w:t>
      </w:r>
      <w:r w:rsidR="00CF2A30" w:rsidRPr="00795B9B">
        <w:rPr>
          <w:rFonts w:ascii="Tahoma" w:hAnsi="Tahoma" w:cs="Tahoma"/>
          <w:lang w:bidi="ml-IN"/>
        </w:rPr>
        <w:t xml:space="preserve"> </w:t>
      </w:r>
      <w:r w:rsidRPr="00795B9B">
        <w:rPr>
          <w:rFonts w:ascii="Tahoma" w:hAnsi="Tahoma" w:cs="Tahoma"/>
          <w:lang w:bidi="ml-IN"/>
        </w:rPr>
        <w:t xml:space="preserve">However, the actual energy settlement of prosumers/captive consumers occur in the month of September and the energy so settled </w:t>
      </w:r>
      <w:r w:rsidR="00CF2A30" w:rsidRPr="00795B9B">
        <w:rPr>
          <w:rFonts w:ascii="Tahoma" w:hAnsi="Tahoma" w:cs="Tahoma"/>
          <w:lang w:bidi="ml-IN"/>
        </w:rPr>
        <w:t xml:space="preserve">at the end of the September </w:t>
      </w:r>
      <w:r w:rsidR="002E1A4E" w:rsidRPr="00795B9B">
        <w:rPr>
          <w:rFonts w:ascii="Tahoma" w:hAnsi="Tahoma" w:cs="Tahoma"/>
          <w:lang w:bidi="ml-IN"/>
        </w:rPr>
        <w:t>20</w:t>
      </w:r>
      <w:r w:rsidR="00F80778">
        <w:rPr>
          <w:rFonts w:ascii="Tahoma" w:hAnsi="Tahoma" w:cs="Tahoma"/>
          <w:lang w:bidi="ml-IN"/>
        </w:rPr>
        <w:t>19</w:t>
      </w:r>
      <w:r w:rsidR="002E1A4E" w:rsidRPr="00795B9B">
        <w:rPr>
          <w:rFonts w:ascii="Tahoma" w:hAnsi="Tahoma" w:cs="Tahoma"/>
          <w:lang w:bidi="ml-IN"/>
        </w:rPr>
        <w:t>)</w:t>
      </w:r>
      <w:r w:rsidR="00CF2A30" w:rsidRPr="00795B9B">
        <w:rPr>
          <w:rFonts w:ascii="Tahoma" w:hAnsi="Tahoma" w:cs="Tahoma"/>
          <w:lang w:bidi="ml-IN"/>
        </w:rPr>
        <w:t xml:space="preserve"> </w:t>
      </w:r>
      <w:r w:rsidRPr="00795B9B">
        <w:rPr>
          <w:rFonts w:ascii="Tahoma" w:hAnsi="Tahoma" w:cs="Tahoma"/>
          <w:lang w:bidi="ml-IN"/>
        </w:rPr>
        <w:t xml:space="preserve">is submitted </w:t>
      </w:r>
      <w:r w:rsidR="002E1A4E" w:rsidRPr="00795B9B">
        <w:rPr>
          <w:rFonts w:ascii="Tahoma" w:hAnsi="Tahoma" w:cs="Tahoma"/>
          <w:lang w:bidi="ml-IN"/>
        </w:rPr>
        <w:t>below</w:t>
      </w:r>
      <w:r w:rsidR="00533E87" w:rsidRPr="00795B9B">
        <w:rPr>
          <w:rFonts w:ascii="Tahoma" w:hAnsi="Tahoma" w:cs="Tahoma"/>
          <w:lang w:bidi="ml-IN"/>
        </w:rPr>
        <w:t>, which is 5.06 MU.</w:t>
      </w:r>
    </w:p>
    <w:p w14:paraId="621DF07B" w14:textId="77777777" w:rsidR="002E1A4E" w:rsidRPr="00795B9B" w:rsidRDefault="002E1A4E" w:rsidP="002E1A4E">
      <w:pPr>
        <w:pStyle w:val="ListParagraph"/>
        <w:rPr>
          <w:rFonts w:ascii="Tahoma" w:hAnsi="Tahoma" w:cs="Tahoma"/>
          <w:lang w:bidi="ml-IN"/>
        </w:rPr>
      </w:pPr>
    </w:p>
    <w:tbl>
      <w:tblPr>
        <w:tblStyle w:val="TableGrid"/>
        <w:tblW w:w="0" w:type="auto"/>
        <w:jc w:val="center"/>
        <w:tblLook w:val="04A0" w:firstRow="1" w:lastRow="0" w:firstColumn="1" w:lastColumn="0" w:noHBand="0" w:noVBand="1"/>
      </w:tblPr>
      <w:tblGrid>
        <w:gridCol w:w="1803"/>
        <w:gridCol w:w="1803"/>
        <w:gridCol w:w="2257"/>
        <w:gridCol w:w="1803"/>
      </w:tblGrid>
      <w:tr w:rsidR="002E1A4E" w:rsidRPr="00795B9B" w14:paraId="582FFFD3" w14:textId="77777777" w:rsidTr="001B37DA">
        <w:trPr>
          <w:jc w:val="center"/>
        </w:trPr>
        <w:tc>
          <w:tcPr>
            <w:tcW w:w="1803" w:type="dxa"/>
          </w:tcPr>
          <w:p w14:paraId="253245DD" w14:textId="77777777" w:rsidR="002E1A4E" w:rsidRPr="00795B9B" w:rsidRDefault="002E1A4E" w:rsidP="001B37DA">
            <w:pPr>
              <w:jc w:val="both"/>
              <w:rPr>
                <w:rFonts w:ascii="Tahoma" w:hAnsi="Tahoma" w:cs="Tahoma"/>
                <w:lang w:bidi="ml-IN"/>
              </w:rPr>
            </w:pPr>
            <w:r w:rsidRPr="00795B9B">
              <w:rPr>
                <w:rFonts w:ascii="Tahoma" w:hAnsi="Tahoma" w:cs="Tahoma"/>
                <w:lang w:bidi="ml-IN"/>
              </w:rPr>
              <w:t>Settlement year</w:t>
            </w:r>
          </w:p>
        </w:tc>
        <w:tc>
          <w:tcPr>
            <w:tcW w:w="1803" w:type="dxa"/>
          </w:tcPr>
          <w:p w14:paraId="14AEEE01" w14:textId="77777777" w:rsidR="002E1A4E" w:rsidRPr="00795B9B" w:rsidRDefault="002E1A4E" w:rsidP="001B37DA">
            <w:pPr>
              <w:jc w:val="both"/>
              <w:rPr>
                <w:rFonts w:ascii="Tahoma" w:hAnsi="Tahoma" w:cs="Tahoma"/>
                <w:lang w:bidi="ml-IN"/>
              </w:rPr>
            </w:pPr>
            <w:r w:rsidRPr="00795B9B">
              <w:rPr>
                <w:rFonts w:ascii="Tahoma" w:hAnsi="Tahoma" w:cs="Tahoma"/>
                <w:lang w:bidi="ml-IN"/>
              </w:rPr>
              <w:t>APPC Rate (Rs/unit)</w:t>
            </w:r>
          </w:p>
        </w:tc>
        <w:tc>
          <w:tcPr>
            <w:tcW w:w="2257" w:type="dxa"/>
          </w:tcPr>
          <w:p w14:paraId="15ED511E" w14:textId="044F9DBF" w:rsidR="002E1A4E" w:rsidRPr="00795B9B" w:rsidRDefault="002E1A4E" w:rsidP="001B37DA">
            <w:pPr>
              <w:jc w:val="both"/>
              <w:rPr>
                <w:rFonts w:ascii="Tahoma" w:hAnsi="Tahoma" w:cs="Tahoma"/>
                <w:lang w:bidi="ml-IN"/>
              </w:rPr>
            </w:pPr>
            <w:r w:rsidRPr="00795B9B">
              <w:rPr>
                <w:rFonts w:ascii="Tahoma" w:hAnsi="Tahoma" w:cs="Tahoma"/>
                <w:lang w:bidi="ml-IN"/>
              </w:rPr>
              <w:t>Excess energy by Prosumers/Captive consumers (</w:t>
            </w:r>
            <w:r w:rsidR="00533E87" w:rsidRPr="00795B9B">
              <w:rPr>
                <w:rFonts w:ascii="Tahoma" w:hAnsi="Tahoma" w:cs="Tahoma"/>
                <w:lang w:bidi="ml-IN"/>
              </w:rPr>
              <w:t>MU</w:t>
            </w:r>
            <w:r w:rsidRPr="00795B9B">
              <w:rPr>
                <w:rFonts w:ascii="Tahoma" w:hAnsi="Tahoma" w:cs="Tahoma"/>
                <w:lang w:bidi="ml-IN"/>
              </w:rPr>
              <w:t>)</w:t>
            </w:r>
          </w:p>
        </w:tc>
        <w:tc>
          <w:tcPr>
            <w:tcW w:w="1803" w:type="dxa"/>
          </w:tcPr>
          <w:p w14:paraId="4C4D9A94" w14:textId="7E964FF6" w:rsidR="002E1A4E" w:rsidRPr="00795B9B" w:rsidRDefault="002E1A4E" w:rsidP="001B37DA">
            <w:pPr>
              <w:jc w:val="both"/>
              <w:rPr>
                <w:rFonts w:ascii="Tahoma" w:hAnsi="Tahoma" w:cs="Tahoma"/>
                <w:lang w:bidi="ml-IN"/>
              </w:rPr>
            </w:pPr>
            <w:r w:rsidRPr="00795B9B">
              <w:rPr>
                <w:rFonts w:ascii="Tahoma" w:hAnsi="Tahoma" w:cs="Tahoma"/>
                <w:lang w:bidi="ml-IN"/>
              </w:rPr>
              <w:t>Settlement amount paid (</w:t>
            </w:r>
            <w:proofErr w:type="spellStart"/>
            <w:proofErr w:type="gramStart"/>
            <w:r w:rsidRPr="00795B9B">
              <w:rPr>
                <w:rFonts w:ascii="Tahoma" w:hAnsi="Tahoma" w:cs="Tahoma"/>
                <w:lang w:bidi="ml-IN"/>
              </w:rPr>
              <w:t>Rs.</w:t>
            </w:r>
            <w:r w:rsidR="003971C2" w:rsidRPr="00795B9B">
              <w:rPr>
                <w:rFonts w:ascii="Tahoma" w:hAnsi="Tahoma" w:cs="Tahoma"/>
                <w:lang w:bidi="ml-IN"/>
              </w:rPr>
              <w:t>Cr</w:t>
            </w:r>
            <w:proofErr w:type="spellEnd"/>
            <w:proofErr w:type="gramEnd"/>
            <w:r w:rsidRPr="00795B9B">
              <w:rPr>
                <w:rFonts w:ascii="Tahoma" w:hAnsi="Tahoma" w:cs="Tahoma"/>
                <w:lang w:bidi="ml-IN"/>
              </w:rPr>
              <w:t>)</w:t>
            </w:r>
          </w:p>
        </w:tc>
      </w:tr>
      <w:tr w:rsidR="002E1A4E" w:rsidRPr="00795B9B" w14:paraId="38959A3D" w14:textId="77777777" w:rsidTr="001B37DA">
        <w:trPr>
          <w:jc w:val="center"/>
        </w:trPr>
        <w:tc>
          <w:tcPr>
            <w:tcW w:w="1803" w:type="dxa"/>
          </w:tcPr>
          <w:p w14:paraId="4476163F" w14:textId="0C2E47C2" w:rsidR="002E1A4E" w:rsidRPr="00795B9B" w:rsidRDefault="002E1A4E" w:rsidP="001B37DA">
            <w:pPr>
              <w:jc w:val="both"/>
              <w:rPr>
                <w:rFonts w:ascii="Tahoma" w:hAnsi="Tahoma" w:cs="Tahoma"/>
                <w:lang w:bidi="ml-IN"/>
              </w:rPr>
            </w:pPr>
            <w:r w:rsidRPr="00795B9B">
              <w:rPr>
                <w:rFonts w:ascii="Tahoma" w:hAnsi="Tahoma" w:cs="Tahoma"/>
                <w:lang w:bidi="ml-IN"/>
              </w:rPr>
              <w:t>2019-20 (Sept 20</w:t>
            </w:r>
            <w:r w:rsidR="000B3B53">
              <w:rPr>
                <w:rFonts w:ascii="Tahoma" w:hAnsi="Tahoma" w:cs="Tahoma"/>
                <w:lang w:bidi="ml-IN"/>
              </w:rPr>
              <w:t>19</w:t>
            </w:r>
            <w:r w:rsidRPr="00795B9B">
              <w:rPr>
                <w:rFonts w:ascii="Tahoma" w:hAnsi="Tahoma" w:cs="Tahoma"/>
                <w:lang w:bidi="ml-IN"/>
              </w:rPr>
              <w:t>)</w:t>
            </w:r>
          </w:p>
        </w:tc>
        <w:tc>
          <w:tcPr>
            <w:tcW w:w="1803" w:type="dxa"/>
          </w:tcPr>
          <w:p w14:paraId="01404B81" w14:textId="54D54062" w:rsidR="002E1A4E" w:rsidRPr="00795B9B" w:rsidRDefault="002E1A4E" w:rsidP="00F721A8">
            <w:pPr>
              <w:jc w:val="center"/>
              <w:rPr>
                <w:rFonts w:ascii="Tahoma" w:hAnsi="Tahoma" w:cs="Tahoma"/>
                <w:lang w:bidi="ml-IN"/>
              </w:rPr>
            </w:pPr>
            <w:r w:rsidRPr="00795B9B">
              <w:rPr>
                <w:rFonts w:ascii="Tahoma" w:hAnsi="Tahoma" w:cs="Tahoma"/>
                <w:lang w:bidi="ml-IN"/>
              </w:rPr>
              <w:t>2.</w:t>
            </w:r>
            <w:r w:rsidR="000B3B53">
              <w:rPr>
                <w:rFonts w:ascii="Tahoma" w:hAnsi="Tahoma" w:cs="Tahoma"/>
                <w:lang w:bidi="ml-IN"/>
              </w:rPr>
              <w:t>85</w:t>
            </w:r>
          </w:p>
        </w:tc>
        <w:tc>
          <w:tcPr>
            <w:tcW w:w="2257" w:type="dxa"/>
          </w:tcPr>
          <w:p w14:paraId="1A9D3476" w14:textId="0C4D1F47" w:rsidR="002E1A4E" w:rsidRPr="00795B9B" w:rsidRDefault="000B3B53" w:rsidP="00F721A8">
            <w:pPr>
              <w:jc w:val="center"/>
              <w:rPr>
                <w:rFonts w:ascii="Tahoma" w:hAnsi="Tahoma" w:cs="Tahoma"/>
                <w:lang w:bidi="ml-IN"/>
              </w:rPr>
            </w:pPr>
            <w:r>
              <w:rPr>
                <w:rFonts w:ascii="Tahoma" w:hAnsi="Tahoma" w:cs="Tahoma"/>
              </w:rPr>
              <w:t>5.06</w:t>
            </w:r>
          </w:p>
        </w:tc>
        <w:tc>
          <w:tcPr>
            <w:tcW w:w="1803" w:type="dxa"/>
          </w:tcPr>
          <w:p w14:paraId="1BF246DF" w14:textId="15465609" w:rsidR="002E1A4E" w:rsidRPr="00795B9B" w:rsidRDefault="000B3B53" w:rsidP="00F721A8">
            <w:pPr>
              <w:jc w:val="center"/>
              <w:rPr>
                <w:rFonts w:ascii="Tahoma" w:hAnsi="Tahoma" w:cs="Tahoma"/>
                <w:lang w:bidi="ml-IN"/>
              </w:rPr>
            </w:pPr>
            <w:r>
              <w:rPr>
                <w:rFonts w:ascii="Tahoma" w:hAnsi="Tahoma" w:cs="Tahoma"/>
              </w:rPr>
              <w:t>1.44</w:t>
            </w:r>
          </w:p>
        </w:tc>
      </w:tr>
    </w:tbl>
    <w:p w14:paraId="0D26C879" w14:textId="7D1F5981" w:rsidR="0086251A" w:rsidRPr="00795B9B" w:rsidRDefault="0086251A" w:rsidP="002E1A4E">
      <w:pPr>
        <w:pStyle w:val="ListParagraph"/>
        <w:spacing w:line="276" w:lineRule="auto"/>
        <w:ind w:left="567"/>
        <w:jc w:val="both"/>
        <w:rPr>
          <w:rFonts w:ascii="Tahoma" w:hAnsi="Tahoma" w:cs="Tahoma"/>
          <w:lang w:bidi="ml-IN"/>
        </w:rPr>
      </w:pPr>
    </w:p>
    <w:p w14:paraId="36B99A68" w14:textId="7034A363" w:rsidR="002E1A4E" w:rsidRPr="00795B9B" w:rsidRDefault="00533E87" w:rsidP="00F721A8">
      <w:pPr>
        <w:pStyle w:val="ListParagraph"/>
        <w:numPr>
          <w:ilvl w:val="0"/>
          <w:numId w:val="2"/>
        </w:numPr>
        <w:spacing w:line="276" w:lineRule="auto"/>
        <w:ind w:left="567" w:hanging="567"/>
        <w:jc w:val="both"/>
        <w:rPr>
          <w:rFonts w:ascii="Tahoma" w:hAnsi="Tahoma" w:cs="Tahoma"/>
          <w:lang w:bidi="ml-IN"/>
        </w:rPr>
      </w:pPr>
      <w:r w:rsidRPr="00795B9B">
        <w:rPr>
          <w:rFonts w:ascii="Tahoma" w:hAnsi="Tahoma" w:cs="Tahoma"/>
          <w:lang w:bidi="ml-IN"/>
        </w:rPr>
        <w:t xml:space="preserve">It is humbly requested that the while approving the APPC for the year 2019-20, the settlement </w:t>
      </w:r>
      <w:r w:rsidR="00F721A8" w:rsidRPr="00795B9B">
        <w:rPr>
          <w:rFonts w:ascii="Tahoma" w:hAnsi="Tahoma" w:cs="Tahoma"/>
          <w:lang w:bidi="ml-IN"/>
        </w:rPr>
        <w:t xml:space="preserve">energy and </w:t>
      </w:r>
      <w:r w:rsidRPr="00795B9B">
        <w:rPr>
          <w:rFonts w:ascii="Tahoma" w:hAnsi="Tahoma" w:cs="Tahoma"/>
          <w:lang w:bidi="ml-IN"/>
        </w:rPr>
        <w:t xml:space="preserve">amount may </w:t>
      </w:r>
      <w:r w:rsidR="00F721A8" w:rsidRPr="00795B9B">
        <w:rPr>
          <w:rFonts w:ascii="Tahoma" w:hAnsi="Tahoma" w:cs="Tahoma"/>
          <w:lang w:bidi="ml-IN"/>
        </w:rPr>
        <w:t>kindly be corrected as submitted above.</w:t>
      </w:r>
    </w:p>
    <w:p w14:paraId="2E6CF33E" w14:textId="77777777" w:rsidR="00F721A8" w:rsidRPr="00795B9B" w:rsidRDefault="00F721A8" w:rsidP="00F721A8">
      <w:pPr>
        <w:pStyle w:val="ListParagraph"/>
        <w:spacing w:line="276" w:lineRule="auto"/>
        <w:ind w:left="567"/>
        <w:jc w:val="both"/>
        <w:rPr>
          <w:rFonts w:ascii="Tahoma" w:hAnsi="Tahoma" w:cs="Tahoma"/>
          <w:lang w:bidi="ml-IN"/>
        </w:rPr>
      </w:pPr>
    </w:p>
    <w:p w14:paraId="3BC5ED98" w14:textId="0B207F6F" w:rsidR="001F6B52" w:rsidRPr="00795B9B" w:rsidRDefault="001F6B52" w:rsidP="00DD34A4">
      <w:pPr>
        <w:pStyle w:val="ListParagraph"/>
        <w:widowControl w:val="0"/>
        <w:numPr>
          <w:ilvl w:val="0"/>
          <w:numId w:val="2"/>
        </w:numPr>
        <w:tabs>
          <w:tab w:val="left" w:pos="567"/>
        </w:tabs>
        <w:suppressAutoHyphens w:val="0"/>
        <w:autoSpaceDE w:val="0"/>
        <w:autoSpaceDN w:val="0"/>
        <w:spacing w:before="170" w:line="288" w:lineRule="auto"/>
        <w:ind w:left="567" w:right="-23" w:hanging="567"/>
        <w:jc w:val="both"/>
        <w:rPr>
          <w:rFonts w:ascii="Tahoma" w:eastAsia="Arial MT" w:hAnsi="Tahoma" w:cs="Tahoma"/>
          <w:lang w:eastAsia="en-US"/>
        </w:rPr>
      </w:pPr>
      <w:r w:rsidRPr="00795B9B">
        <w:rPr>
          <w:rFonts w:ascii="Tahoma" w:hAnsi="Tahoma" w:cs="Tahoma"/>
          <w:lang w:bidi="ml-IN"/>
        </w:rPr>
        <w:t xml:space="preserve">Hon’ble Commission </w:t>
      </w:r>
      <w:r w:rsidR="00915101" w:rsidRPr="00795B9B">
        <w:rPr>
          <w:rFonts w:ascii="Tahoma" w:hAnsi="Tahoma" w:cs="Tahoma"/>
          <w:lang w:bidi="ml-IN"/>
        </w:rPr>
        <w:t xml:space="preserve">vide order dated 16-2-2022 in Petition No: OP 51/ 2021 has determined the APPC for 2021-22. This methodology </w:t>
      </w:r>
      <w:r w:rsidR="002871BD" w:rsidRPr="00795B9B">
        <w:rPr>
          <w:rFonts w:ascii="Tahoma" w:hAnsi="Tahoma" w:cs="Tahoma"/>
          <w:lang w:bidi="ml-IN"/>
        </w:rPr>
        <w:t>is</w:t>
      </w:r>
      <w:r w:rsidR="00915101" w:rsidRPr="00795B9B">
        <w:rPr>
          <w:rFonts w:ascii="Tahoma" w:hAnsi="Tahoma" w:cs="Tahoma"/>
          <w:lang w:bidi="ml-IN"/>
        </w:rPr>
        <w:t xml:space="preserve"> adopted for determining the APPC for 2019-20 </w:t>
      </w:r>
      <w:r w:rsidR="003D0699" w:rsidRPr="00795B9B">
        <w:rPr>
          <w:rFonts w:ascii="Tahoma" w:hAnsi="Tahoma" w:cs="Tahoma"/>
          <w:lang w:bidi="ml-IN"/>
        </w:rPr>
        <w:t>in this petition</w:t>
      </w:r>
      <w:r w:rsidR="00915101" w:rsidRPr="00795B9B">
        <w:rPr>
          <w:rFonts w:ascii="Tahoma" w:hAnsi="Tahoma" w:cs="Tahoma"/>
          <w:lang w:bidi="ml-IN"/>
        </w:rPr>
        <w:t xml:space="preserve">. However, instead of </w:t>
      </w:r>
      <w:r w:rsidR="002D621B" w:rsidRPr="00795B9B">
        <w:rPr>
          <w:rFonts w:ascii="Tahoma" w:hAnsi="Tahoma" w:cs="Tahoma"/>
          <w:lang w:bidi="ml-IN"/>
        </w:rPr>
        <w:t>a</w:t>
      </w:r>
      <w:r w:rsidR="00915101" w:rsidRPr="00795B9B">
        <w:rPr>
          <w:rFonts w:ascii="Tahoma" w:hAnsi="Tahoma" w:cs="Tahoma"/>
          <w:lang w:bidi="ml-IN"/>
        </w:rPr>
        <w:t xml:space="preserve">udited accounts, the amount approved by Hon’ble Commission in the </w:t>
      </w:r>
      <w:proofErr w:type="gramStart"/>
      <w:r w:rsidR="00915101" w:rsidRPr="00795B9B">
        <w:rPr>
          <w:rFonts w:ascii="Tahoma" w:hAnsi="Tahoma" w:cs="Tahoma"/>
          <w:lang w:bidi="ml-IN"/>
        </w:rPr>
        <w:t>trued up</w:t>
      </w:r>
      <w:proofErr w:type="gramEnd"/>
      <w:r w:rsidR="00915101" w:rsidRPr="00795B9B">
        <w:rPr>
          <w:rFonts w:ascii="Tahoma" w:hAnsi="Tahoma" w:cs="Tahoma"/>
          <w:lang w:bidi="ml-IN"/>
        </w:rPr>
        <w:t xml:space="preserve"> order (O</w:t>
      </w:r>
      <w:r w:rsidR="002D621B" w:rsidRPr="00795B9B">
        <w:rPr>
          <w:rFonts w:ascii="Tahoma" w:hAnsi="Tahoma" w:cs="Tahoma"/>
          <w:lang w:bidi="ml-IN"/>
        </w:rPr>
        <w:t>rder dated</w:t>
      </w:r>
      <w:r w:rsidR="00915101" w:rsidRPr="00795B9B">
        <w:rPr>
          <w:rFonts w:ascii="Tahoma" w:hAnsi="Tahoma" w:cs="Tahoma"/>
          <w:lang w:bidi="ml-IN"/>
        </w:rPr>
        <w:t xml:space="preserve"> 14/06/2022</w:t>
      </w:r>
      <w:r w:rsidR="002D621B" w:rsidRPr="00795B9B">
        <w:rPr>
          <w:rFonts w:ascii="Tahoma" w:hAnsi="Tahoma" w:cs="Tahoma"/>
          <w:lang w:bidi="ml-IN"/>
        </w:rPr>
        <w:t xml:space="preserve"> in OA.No.13/2020) </w:t>
      </w:r>
      <w:r w:rsidR="00915101" w:rsidRPr="00795B9B">
        <w:rPr>
          <w:rFonts w:ascii="Tahoma" w:hAnsi="Tahoma" w:cs="Tahoma"/>
          <w:lang w:bidi="ml-IN"/>
        </w:rPr>
        <w:t xml:space="preserve">of the previous year i.e. 2018-19 </w:t>
      </w:r>
      <w:r w:rsidR="002D621B" w:rsidRPr="00795B9B">
        <w:rPr>
          <w:rFonts w:ascii="Tahoma" w:hAnsi="Tahoma" w:cs="Tahoma"/>
          <w:lang w:bidi="ml-IN"/>
        </w:rPr>
        <w:t>is considered for arriving at the APPC for 2019-20.</w:t>
      </w:r>
      <w:r w:rsidR="003D0699" w:rsidRPr="00795B9B">
        <w:rPr>
          <w:rFonts w:ascii="Tahoma" w:hAnsi="Tahoma" w:cs="Tahoma"/>
          <w:lang w:bidi="ml-IN"/>
        </w:rPr>
        <w:t xml:space="preserve"> </w:t>
      </w:r>
      <w:r w:rsidR="002D621B" w:rsidRPr="00795B9B">
        <w:rPr>
          <w:rFonts w:ascii="Tahoma" w:eastAsia="Arial MT" w:hAnsi="Tahoma" w:cs="Tahoma"/>
          <w:b/>
          <w:bCs/>
          <w:lang w:eastAsia="en-US"/>
        </w:rPr>
        <w:t>T</w:t>
      </w:r>
      <w:r w:rsidRPr="00795B9B">
        <w:rPr>
          <w:rFonts w:ascii="Tahoma" w:eastAsia="Arial MT" w:hAnsi="Tahoma" w:cs="Tahoma"/>
          <w:b/>
          <w:bCs/>
          <w:lang w:eastAsia="en-US"/>
        </w:rPr>
        <w:t>he</w:t>
      </w:r>
      <w:r w:rsidRPr="00795B9B">
        <w:rPr>
          <w:rFonts w:ascii="Tahoma" w:eastAsia="Arial MT" w:hAnsi="Tahoma" w:cs="Tahoma"/>
          <w:b/>
          <w:bCs/>
          <w:spacing w:val="-10"/>
          <w:lang w:eastAsia="en-US"/>
        </w:rPr>
        <w:t xml:space="preserve"> </w:t>
      </w:r>
      <w:r w:rsidRPr="00795B9B">
        <w:rPr>
          <w:rFonts w:ascii="Tahoma" w:eastAsia="Arial MT" w:hAnsi="Tahoma" w:cs="Tahoma"/>
          <w:b/>
          <w:bCs/>
          <w:lang w:eastAsia="en-US"/>
        </w:rPr>
        <w:t>APPC</w:t>
      </w:r>
      <w:r w:rsidRPr="00795B9B">
        <w:rPr>
          <w:rFonts w:ascii="Tahoma" w:eastAsia="Arial MT" w:hAnsi="Tahoma" w:cs="Tahoma"/>
          <w:b/>
          <w:bCs/>
          <w:spacing w:val="-9"/>
          <w:lang w:eastAsia="en-US"/>
        </w:rPr>
        <w:t xml:space="preserve"> </w:t>
      </w:r>
      <w:r w:rsidRPr="00795B9B">
        <w:rPr>
          <w:rFonts w:ascii="Tahoma" w:eastAsia="Arial MT" w:hAnsi="Tahoma" w:cs="Tahoma"/>
          <w:b/>
          <w:bCs/>
          <w:lang w:eastAsia="en-US"/>
        </w:rPr>
        <w:t>for</w:t>
      </w:r>
      <w:r w:rsidRPr="00795B9B">
        <w:rPr>
          <w:rFonts w:ascii="Tahoma" w:eastAsia="Arial MT" w:hAnsi="Tahoma" w:cs="Tahoma"/>
          <w:b/>
          <w:bCs/>
          <w:spacing w:val="-9"/>
          <w:lang w:eastAsia="en-US"/>
        </w:rPr>
        <w:t xml:space="preserve"> </w:t>
      </w:r>
      <w:r w:rsidRPr="00795B9B">
        <w:rPr>
          <w:rFonts w:ascii="Tahoma" w:eastAsia="Arial MT" w:hAnsi="Tahoma" w:cs="Tahoma"/>
          <w:b/>
          <w:bCs/>
          <w:lang w:eastAsia="en-US"/>
        </w:rPr>
        <w:t>FY</w:t>
      </w:r>
      <w:r w:rsidRPr="00795B9B">
        <w:rPr>
          <w:rFonts w:ascii="Tahoma" w:eastAsia="Arial MT" w:hAnsi="Tahoma" w:cs="Tahoma"/>
          <w:b/>
          <w:bCs/>
          <w:spacing w:val="-65"/>
          <w:lang w:eastAsia="en-US"/>
        </w:rPr>
        <w:t xml:space="preserve"> </w:t>
      </w:r>
      <w:r w:rsidR="002D621B" w:rsidRPr="00795B9B">
        <w:rPr>
          <w:rFonts w:ascii="Tahoma" w:eastAsia="Arial MT" w:hAnsi="Tahoma" w:cs="Tahoma"/>
          <w:b/>
          <w:bCs/>
          <w:lang w:eastAsia="en-US"/>
        </w:rPr>
        <w:t>2019-20</w:t>
      </w:r>
      <w:r w:rsidRPr="00795B9B">
        <w:rPr>
          <w:rFonts w:ascii="Tahoma" w:eastAsia="Arial MT" w:hAnsi="Tahoma" w:cs="Tahoma"/>
          <w:b/>
          <w:bCs/>
          <w:spacing w:val="-11"/>
          <w:lang w:eastAsia="en-US"/>
        </w:rPr>
        <w:t xml:space="preserve"> </w:t>
      </w:r>
      <w:r w:rsidR="003D0699" w:rsidRPr="00795B9B">
        <w:rPr>
          <w:rFonts w:ascii="Tahoma" w:eastAsia="Arial MT" w:hAnsi="Tahoma" w:cs="Tahoma"/>
          <w:b/>
          <w:bCs/>
          <w:lang w:eastAsia="en-US"/>
        </w:rPr>
        <w:t>so</w:t>
      </w:r>
      <w:r w:rsidRPr="00795B9B">
        <w:rPr>
          <w:rFonts w:ascii="Tahoma" w:eastAsia="Arial MT" w:hAnsi="Tahoma" w:cs="Tahoma"/>
          <w:b/>
          <w:bCs/>
          <w:spacing w:val="-13"/>
          <w:lang w:eastAsia="en-US"/>
        </w:rPr>
        <w:t xml:space="preserve"> </w:t>
      </w:r>
      <w:r w:rsidRPr="00795B9B">
        <w:rPr>
          <w:rFonts w:ascii="Tahoma" w:eastAsia="Arial MT" w:hAnsi="Tahoma" w:cs="Tahoma"/>
          <w:b/>
          <w:bCs/>
          <w:lang w:eastAsia="en-US"/>
        </w:rPr>
        <w:t>derived</w:t>
      </w:r>
      <w:r w:rsidRPr="00795B9B">
        <w:rPr>
          <w:rFonts w:ascii="Tahoma" w:eastAsia="Arial MT" w:hAnsi="Tahoma" w:cs="Tahoma"/>
          <w:b/>
          <w:bCs/>
          <w:spacing w:val="-12"/>
          <w:lang w:eastAsia="en-US"/>
        </w:rPr>
        <w:t xml:space="preserve"> </w:t>
      </w:r>
      <w:r w:rsidRPr="00795B9B">
        <w:rPr>
          <w:rFonts w:ascii="Tahoma" w:eastAsia="Arial MT" w:hAnsi="Tahoma" w:cs="Tahoma"/>
          <w:b/>
          <w:bCs/>
          <w:lang w:eastAsia="en-US"/>
        </w:rPr>
        <w:t>as</w:t>
      </w:r>
      <w:r w:rsidRPr="00795B9B">
        <w:rPr>
          <w:rFonts w:ascii="Tahoma" w:eastAsia="Arial MT" w:hAnsi="Tahoma" w:cs="Tahoma"/>
          <w:b/>
          <w:bCs/>
          <w:spacing w:val="-13"/>
          <w:lang w:eastAsia="en-US"/>
        </w:rPr>
        <w:t xml:space="preserve"> </w:t>
      </w:r>
      <w:r w:rsidRPr="00795B9B">
        <w:rPr>
          <w:rFonts w:ascii="Tahoma" w:eastAsia="Arial MT" w:hAnsi="Tahoma" w:cs="Tahoma"/>
          <w:b/>
          <w:bCs/>
          <w:lang w:eastAsia="en-US"/>
        </w:rPr>
        <w:t>Rs.</w:t>
      </w:r>
      <w:r w:rsidR="00F43C70">
        <w:rPr>
          <w:rFonts w:ascii="Tahoma" w:eastAsia="Arial MT" w:hAnsi="Tahoma" w:cs="Tahoma"/>
          <w:b/>
          <w:bCs/>
          <w:lang w:eastAsia="en-US"/>
        </w:rPr>
        <w:t>2.97</w:t>
      </w:r>
      <w:r w:rsidRPr="00795B9B">
        <w:rPr>
          <w:rFonts w:ascii="Tahoma" w:eastAsia="Arial MT" w:hAnsi="Tahoma" w:cs="Tahoma"/>
          <w:b/>
          <w:bCs/>
          <w:lang w:eastAsia="en-US"/>
        </w:rPr>
        <w:t>/Unit</w:t>
      </w:r>
      <w:r w:rsidRPr="00795B9B">
        <w:rPr>
          <w:rFonts w:ascii="Tahoma" w:eastAsia="Arial MT" w:hAnsi="Tahoma" w:cs="Tahoma"/>
          <w:lang w:eastAsia="en-US"/>
        </w:rPr>
        <w:t>.</w:t>
      </w:r>
      <w:r w:rsidRPr="00795B9B">
        <w:rPr>
          <w:rFonts w:ascii="Tahoma" w:eastAsia="Arial MT" w:hAnsi="Tahoma" w:cs="Tahoma"/>
          <w:spacing w:val="-10"/>
          <w:lang w:eastAsia="en-US"/>
        </w:rPr>
        <w:t xml:space="preserve"> </w:t>
      </w:r>
      <w:r w:rsidRPr="00795B9B">
        <w:rPr>
          <w:rFonts w:ascii="Tahoma" w:eastAsia="Arial MT" w:hAnsi="Tahoma" w:cs="Tahoma"/>
          <w:lang w:eastAsia="en-US"/>
        </w:rPr>
        <w:t>The</w:t>
      </w:r>
      <w:r w:rsidRPr="00795B9B">
        <w:rPr>
          <w:rFonts w:ascii="Tahoma" w:eastAsia="Arial MT" w:hAnsi="Tahoma" w:cs="Tahoma"/>
          <w:spacing w:val="-12"/>
          <w:lang w:eastAsia="en-US"/>
        </w:rPr>
        <w:t xml:space="preserve"> </w:t>
      </w:r>
      <w:r w:rsidRPr="00795B9B">
        <w:rPr>
          <w:rFonts w:ascii="Tahoma" w:eastAsia="Arial MT" w:hAnsi="Tahoma" w:cs="Tahoma"/>
          <w:lang w:eastAsia="en-US"/>
        </w:rPr>
        <w:t>details</w:t>
      </w:r>
      <w:r w:rsidRPr="00795B9B">
        <w:rPr>
          <w:rFonts w:ascii="Tahoma" w:eastAsia="Arial MT" w:hAnsi="Tahoma" w:cs="Tahoma"/>
          <w:spacing w:val="-11"/>
          <w:lang w:eastAsia="en-US"/>
        </w:rPr>
        <w:t xml:space="preserve"> </w:t>
      </w:r>
      <w:r w:rsidRPr="00795B9B">
        <w:rPr>
          <w:rFonts w:ascii="Tahoma" w:eastAsia="Arial MT" w:hAnsi="Tahoma" w:cs="Tahoma"/>
          <w:lang w:eastAsia="en-US"/>
        </w:rPr>
        <w:t>are</w:t>
      </w:r>
      <w:r w:rsidRPr="00795B9B">
        <w:rPr>
          <w:rFonts w:ascii="Tahoma" w:eastAsia="Arial MT" w:hAnsi="Tahoma" w:cs="Tahoma"/>
          <w:spacing w:val="-10"/>
          <w:lang w:eastAsia="en-US"/>
        </w:rPr>
        <w:t xml:space="preserve"> </w:t>
      </w:r>
      <w:r w:rsidRPr="00795B9B">
        <w:rPr>
          <w:rFonts w:ascii="Tahoma" w:eastAsia="Arial MT" w:hAnsi="Tahoma" w:cs="Tahoma"/>
          <w:lang w:eastAsia="en-US"/>
        </w:rPr>
        <w:t>shown</w:t>
      </w:r>
      <w:r w:rsidRPr="00795B9B">
        <w:rPr>
          <w:rFonts w:ascii="Tahoma" w:eastAsia="Arial MT" w:hAnsi="Tahoma" w:cs="Tahoma"/>
          <w:spacing w:val="-10"/>
          <w:lang w:eastAsia="en-US"/>
        </w:rPr>
        <w:t xml:space="preserve"> </w:t>
      </w:r>
      <w:r w:rsidRPr="00795B9B">
        <w:rPr>
          <w:rFonts w:ascii="Tahoma" w:eastAsia="Arial MT" w:hAnsi="Tahoma" w:cs="Tahoma"/>
          <w:lang w:eastAsia="en-US"/>
        </w:rPr>
        <w:t>in</w:t>
      </w:r>
      <w:r w:rsidRPr="00795B9B">
        <w:rPr>
          <w:rFonts w:ascii="Tahoma" w:eastAsia="Arial MT" w:hAnsi="Tahoma" w:cs="Tahoma"/>
          <w:spacing w:val="-12"/>
          <w:lang w:eastAsia="en-US"/>
        </w:rPr>
        <w:t xml:space="preserve"> </w:t>
      </w:r>
      <w:r w:rsidRPr="00795B9B">
        <w:rPr>
          <w:rFonts w:ascii="Tahoma" w:eastAsia="Arial MT" w:hAnsi="Tahoma" w:cs="Tahoma"/>
          <w:lang w:eastAsia="en-US"/>
        </w:rPr>
        <w:t>the</w:t>
      </w:r>
      <w:r w:rsidRPr="00795B9B">
        <w:rPr>
          <w:rFonts w:ascii="Tahoma" w:eastAsia="Arial MT" w:hAnsi="Tahoma" w:cs="Tahoma"/>
          <w:spacing w:val="-12"/>
          <w:lang w:eastAsia="en-US"/>
        </w:rPr>
        <w:t xml:space="preserve"> </w:t>
      </w:r>
      <w:proofErr w:type="gramStart"/>
      <w:r w:rsidRPr="00795B9B">
        <w:rPr>
          <w:rFonts w:ascii="Tahoma" w:eastAsia="Arial MT" w:hAnsi="Tahoma" w:cs="Tahoma"/>
          <w:lang w:eastAsia="en-US"/>
        </w:rPr>
        <w:t>Table</w:t>
      </w:r>
      <w:r w:rsidRPr="00795B9B">
        <w:rPr>
          <w:rFonts w:ascii="Tahoma" w:eastAsia="Arial MT" w:hAnsi="Tahoma" w:cs="Tahoma"/>
          <w:spacing w:val="-10"/>
          <w:lang w:eastAsia="en-US"/>
        </w:rPr>
        <w:t xml:space="preserve"> </w:t>
      </w:r>
      <w:r w:rsidRPr="00795B9B">
        <w:rPr>
          <w:rFonts w:ascii="Tahoma" w:eastAsia="Arial MT" w:hAnsi="Tahoma" w:cs="Tahoma"/>
          <w:lang w:eastAsia="en-US"/>
        </w:rPr>
        <w:t xml:space="preserve"> below</w:t>
      </w:r>
      <w:proofErr w:type="gramEnd"/>
      <w:r w:rsidRPr="00795B9B">
        <w:rPr>
          <w:rFonts w:ascii="Tahoma" w:eastAsia="Arial MT" w:hAnsi="Tahoma" w:cs="Tahoma"/>
          <w:lang w:eastAsia="en-US"/>
        </w:rPr>
        <w:t>:</w:t>
      </w:r>
    </w:p>
    <w:p w14:paraId="23C2120D" w14:textId="45486323" w:rsidR="001F6B52" w:rsidRPr="00795B9B" w:rsidRDefault="001F6B52" w:rsidP="002D621B">
      <w:pPr>
        <w:widowControl w:val="0"/>
        <w:suppressAutoHyphens w:val="0"/>
        <w:autoSpaceDE w:val="0"/>
        <w:autoSpaceDN w:val="0"/>
        <w:spacing w:before="69"/>
        <w:ind w:left="1122"/>
        <w:jc w:val="center"/>
        <w:rPr>
          <w:rFonts w:ascii="Tahoma" w:eastAsia="Arial MT" w:hAnsi="Tahoma" w:cs="Tahoma"/>
          <w:b/>
          <w:bCs/>
          <w:lang w:eastAsia="en-US"/>
        </w:rPr>
      </w:pPr>
      <w:r w:rsidRPr="00795B9B">
        <w:rPr>
          <w:rFonts w:ascii="Tahoma" w:eastAsia="Arial MT" w:hAnsi="Tahoma" w:cs="Tahoma"/>
          <w:b/>
          <w:bCs/>
          <w:lang w:eastAsia="en-US"/>
        </w:rPr>
        <w:t xml:space="preserve"> APPC</w:t>
      </w:r>
      <w:r w:rsidRPr="00795B9B">
        <w:rPr>
          <w:rFonts w:ascii="Tahoma" w:eastAsia="Arial MT" w:hAnsi="Tahoma" w:cs="Tahoma"/>
          <w:b/>
          <w:bCs/>
          <w:spacing w:val="-1"/>
          <w:lang w:eastAsia="en-US"/>
        </w:rPr>
        <w:t xml:space="preserve"> </w:t>
      </w:r>
      <w:r w:rsidRPr="00795B9B">
        <w:rPr>
          <w:rFonts w:ascii="Tahoma" w:eastAsia="Arial MT" w:hAnsi="Tahoma" w:cs="Tahoma"/>
          <w:b/>
          <w:bCs/>
          <w:lang w:eastAsia="en-US"/>
        </w:rPr>
        <w:t>for FY</w:t>
      </w:r>
      <w:r w:rsidRPr="00795B9B">
        <w:rPr>
          <w:rFonts w:ascii="Tahoma" w:eastAsia="Arial MT" w:hAnsi="Tahoma" w:cs="Tahoma"/>
          <w:b/>
          <w:bCs/>
          <w:spacing w:val="-6"/>
          <w:lang w:eastAsia="en-US"/>
        </w:rPr>
        <w:t xml:space="preserve"> </w:t>
      </w:r>
      <w:r w:rsidR="002D621B" w:rsidRPr="00795B9B">
        <w:rPr>
          <w:rFonts w:ascii="Tahoma" w:eastAsia="Arial MT" w:hAnsi="Tahoma" w:cs="Tahoma"/>
          <w:b/>
          <w:bCs/>
          <w:lang w:eastAsia="en-US"/>
        </w:rPr>
        <w:t>2019-20</w:t>
      </w:r>
      <w:r w:rsidR="00BE3BCE" w:rsidRPr="00795B9B">
        <w:rPr>
          <w:rFonts w:ascii="Tahoma" w:eastAsia="Arial MT" w:hAnsi="Tahoma" w:cs="Tahoma"/>
          <w:b/>
          <w:bCs/>
          <w:lang w:eastAsia="en-US"/>
        </w:rPr>
        <w:t xml:space="preserve"> (Based on TU 2018-19)</w:t>
      </w:r>
    </w:p>
    <w:p w14:paraId="673B4F37" w14:textId="77777777" w:rsidR="001F6B52" w:rsidRPr="00795B9B" w:rsidRDefault="001F6B52" w:rsidP="001F6B52">
      <w:pPr>
        <w:widowControl w:val="0"/>
        <w:suppressAutoHyphens w:val="0"/>
        <w:autoSpaceDE w:val="0"/>
        <w:autoSpaceDN w:val="0"/>
        <w:spacing w:before="8"/>
        <w:rPr>
          <w:rFonts w:ascii="Tahoma" w:eastAsia="Arial MT" w:hAnsi="Tahoma" w:cs="Tahoma"/>
          <w:lang w:eastAsia="en-US"/>
        </w:rPr>
      </w:pPr>
    </w:p>
    <w:tbl>
      <w:tblPr>
        <w:tblW w:w="904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10"/>
        <w:gridCol w:w="4295"/>
        <w:gridCol w:w="1587"/>
        <w:gridCol w:w="1949"/>
      </w:tblGrid>
      <w:tr w:rsidR="001F6B52" w:rsidRPr="00795B9B" w14:paraId="31973B7D" w14:textId="77777777" w:rsidTr="00FF00F2">
        <w:trPr>
          <w:trHeight w:val="352"/>
        </w:trPr>
        <w:tc>
          <w:tcPr>
            <w:tcW w:w="1210" w:type="dxa"/>
            <w:vMerge w:val="restart"/>
          </w:tcPr>
          <w:p w14:paraId="695AF0A8" w14:textId="77777777" w:rsidR="001F6B52" w:rsidRPr="00795B9B" w:rsidRDefault="001F6B52" w:rsidP="00FF00F2">
            <w:pPr>
              <w:widowControl w:val="0"/>
              <w:suppressAutoHyphens w:val="0"/>
              <w:autoSpaceDE w:val="0"/>
              <w:autoSpaceDN w:val="0"/>
              <w:ind w:left="309"/>
              <w:contextualSpacing/>
              <w:rPr>
                <w:rFonts w:ascii="Tahoma" w:eastAsia="Arial MT" w:hAnsi="Tahoma" w:cs="Tahoma"/>
                <w:lang w:eastAsia="en-US"/>
              </w:rPr>
            </w:pPr>
            <w:proofErr w:type="spellStart"/>
            <w:r w:rsidRPr="00795B9B">
              <w:rPr>
                <w:rFonts w:ascii="Tahoma" w:eastAsia="Arial MT" w:hAnsi="Tahoma" w:cs="Tahoma"/>
                <w:lang w:eastAsia="en-US"/>
              </w:rPr>
              <w:t>Sl</w:t>
            </w:r>
            <w:proofErr w:type="spellEnd"/>
            <w:r w:rsidRPr="00795B9B">
              <w:rPr>
                <w:rFonts w:ascii="Tahoma" w:eastAsia="Arial MT" w:hAnsi="Tahoma" w:cs="Tahoma"/>
                <w:spacing w:val="-1"/>
                <w:lang w:eastAsia="en-US"/>
              </w:rPr>
              <w:t xml:space="preserve"> </w:t>
            </w:r>
            <w:r w:rsidRPr="00795B9B">
              <w:rPr>
                <w:rFonts w:ascii="Tahoma" w:eastAsia="Arial MT" w:hAnsi="Tahoma" w:cs="Tahoma"/>
                <w:lang w:eastAsia="en-US"/>
              </w:rPr>
              <w:t>No</w:t>
            </w:r>
          </w:p>
        </w:tc>
        <w:tc>
          <w:tcPr>
            <w:tcW w:w="4295" w:type="dxa"/>
            <w:vMerge w:val="restart"/>
          </w:tcPr>
          <w:p w14:paraId="60CF4AA6" w14:textId="77777777" w:rsidR="001F6B52" w:rsidRPr="00795B9B" w:rsidRDefault="001F6B52" w:rsidP="00FF00F2">
            <w:pPr>
              <w:widowControl w:val="0"/>
              <w:suppressAutoHyphens w:val="0"/>
              <w:autoSpaceDE w:val="0"/>
              <w:autoSpaceDN w:val="0"/>
              <w:ind w:left="1525" w:right="1519"/>
              <w:contextualSpacing/>
              <w:jc w:val="center"/>
              <w:rPr>
                <w:rFonts w:ascii="Tahoma" w:eastAsia="Arial MT" w:hAnsi="Tahoma" w:cs="Tahoma"/>
                <w:lang w:eastAsia="en-US"/>
              </w:rPr>
            </w:pPr>
            <w:r w:rsidRPr="00795B9B">
              <w:rPr>
                <w:rFonts w:ascii="Tahoma" w:eastAsia="Arial MT" w:hAnsi="Tahoma" w:cs="Tahoma"/>
                <w:lang w:eastAsia="en-US"/>
              </w:rPr>
              <w:t>Description</w:t>
            </w:r>
          </w:p>
        </w:tc>
        <w:tc>
          <w:tcPr>
            <w:tcW w:w="1587" w:type="dxa"/>
          </w:tcPr>
          <w:p w14:paraId="0B6FB88C" w14:textId="77777777" w:rsidR="001F6B52" w:rsidRPr="00795B9B" w:rsidRDefault="001F6B52" w:rsidP="00FF00F2">
            <w:pPr>
              <w:widowControl w:val="0"/>
              <w:suppressAutoHyphens w:val="0"/>
              <w:autoSpaceDE w:val="0"/>
              <w:autoSpaceDN w:val="0"/>
              <w:ind w:left="269" w:right="263"/>
              <w:contextualSpacing/>
              <w:jc w:val="center"/>
              <w:rPr>
                <w:rFonts w:ascii="Tahoma" w:eastAsia="Arial MT" w:hAnsi="Tahoma" w:cs="Tahoma"/>
                <w:lang w:eastAsia="en-US"/>
              </w:rPr>
            </w:pPr>
            <w:r w:rsidRPr="00795B9B">
              <w:rPr>
                <w:rFonts w:ascii="Tahoma" w:eastAsia="Arial MT" w:hAnsi="Tahoma" w:cs="Tahoma"/>
                <w:lang w:eastAsia="en-US"/>
              </w:rPr>
              <w:t>Quantity</w:t>
            </w:r>
          </w:p>
        </w:tc>
        <w:tc>
          <w:tcPr>
            <w:tcW w:w="1949" w:type="dxa"/>
          </w:tcPr>
          <w:p w14:paraId="58077819" w14:textId="77777777" w:rsidR="001F6B52" w:rsidRPr="00795B9B" w:rsidRDefault="001F6B52" w:rsidP="00FF00F2">
            <w:pPr>
              <w:widowControl w:val="0"/>
              <w:suppressAutoHyphens w:val="0"/>
              <w:autoSpaceDE w:val="0"/>
              <w:autoSpaceDN w:val="0"/>
              <w:ind w:left="440" w:right="434"/>
              <w:contextualSpacing/>
              <w:jc w:val="center"/>
              <w:rPr>
                <w:rFonts w:ascii="Tahoma" w:eastAsia="Arial MT" w:hAnsi="Tahoma" w:cs="Tahoma"/>
                <w:lang w:eastAsia="en-US"/>
              </w:rPr>
            </w:pPr>
            <w:r w:rsidRPr="00795B9B">
              <w:rPr>
                <w:rFonts w:ascii="Tahoma" w:eastAsia="Arial MT" w:hAnsi="Tahoma" w:cs="Tahoma"/>
                <w:lang w:eastAsia="en-US"/>
              </w:rPr>
              <w:t>Cost</w:t>
            </w:r>
          </w:p>
        </w:tc>
      </w:tr>
      <w:tr w:rsidR="001F6B52" w:rsidRPr="00795B9B" w14:paraId="5AFC694C" w14:textId="77777777" w:rsidTr="00FF00F2">
        <w:trPr>
          <w:trHeight w:val="352"/>
        </w:trPr>
        <w:tc>
          <w:tcPr>
            <w:tcW w:w="1210" w:type="dxa"/>
            <w:vMerge/>
            <w:tcBorders>
              <w:top w:val="nil"/>
            </w:tcBorders>
          </w:tcPr>
          <w:p w14:paraId="11D1ED2D"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c>
          <w:tcPr>
            <w:tcW w:w="4295" w:type="dxa"/>
            <w:vMerge/>
            <w:tcBorders>
              <w:top w:val="nil"/>
            </w:tcBorders>
          </w:tcPr>
          <w:p w14:paraId="3D8484C1"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c>
          <w:tcPr>
            <w:tcW w:w="1587" w:type="dxa"/>
          </w:tcPr>
          <w:p w14:paraId="1FE5BCCD" w14:textId="77777777" w:rsidR="001F6B52" w:rsidRPr="00795B9B" w:rsidRDefault="001F6B52" w:rsidP="00FF00F2">
            <w:pPr>
              <w:widowControl w:val="0"/>
              <w:suppressAutoHyphens w:val="0"/>
              <w:autoSpaceDE w:val="0"/>
              <w:autoSpaceDN w:val="0"/>
              <w:ind w:left="269" w:right="266"/>
              <w:contextualSpacing/>
              <w:jc w:val="center"/>
              <w:rPr>
                <w:rFonts w:ascii="Tahoma" w:eastAsia="Arial MT" w:hAnsi="Tahoma" w:cs="Tahoma"/>
                <w:lang w:eastAsia="en-US"/>
              </w:rPr>
            </w:pPr>
            <w:r w:rsidRPr="00795B9B">
              <w:rPr>
                <w:rFonts w:ascii="Tahoma" w:eastAsia="Arial MT" w:hAnsi="Tahoma" w:cs="Tahoma"/>
                <w:lang w:eastAsia="en-US"/>
              </w:rPr>
              <w:t>(MU)</w:t>
            </w:r>
          </w:p>
        </w:tc>
        <w:tc>
          <w:tcPr>
            <w:tcW w:w="1949" w:type="dxa"/>
          </w:tcPr>
          <w:p w14:paraId="4B88D266" w14:textId="77777777" w:rsidR="001F6B52" w:rsidRPr="00795B9B" w:rsidRDefault="001F6B52" w:rsidP="00FF00F2">
            <w:pPr>
              <w:widowControl w:val="0"/>
              <w:suppressAutoHyphens w:val="0"/>
              <w:autoSpaceDE w:val="0"/>
              <w:autoSpaceDN w:val="0"/>
              <w:ind w:left="440" w:right="434"/>
              <w:contextualSpacing/>
              <w:jc w:val="center"/>
              <w:rPr>
                <w:rFonts w:ascii="Tahoma" w:eastAsia="Arial MT" w:hAnsi="Tahoma" w:cs="Tahoma"/>
                <w:lang w:eastAsia="en-US"/>
              </w:rPr>
            </w:pPr>
            <w:r w:rsidRPr="00795B9B">
              <w:rPr>
                <w:rFonts w:ascii="Tahoma" w:eastAsia="Arial MT" w:hAnsi="Tahoma" w:cs="Tahoma"/>
                <w:lang w:eastAsia="en-US"/>
              </w:rPr>
              <w:t>(Rs</w:t>
            </w:r>
            <w:r w:rsidRPr="00795B9B">
              <w:rPr>
                <w:rFonts w:ascii="Tahoma" w:eastAsia="Arial MT" w:hAnsi="Tahoma" w:cs="Tahoma"/>
                <w:spacing w:val="-1"/>
                <w:lang w:eastAsia="en-US"/>
              </w:rPr>
              <w:t xml:space="preserve"> </w:t>
            </w:r>
            <w:r w:rsidRPr="00795B9B">
              <w:rPr>
                <w:rFonts w:ascii="Tahoma" w:eastAsia="Arial MT" w:hAnsi="Tahoma" w:cs="Tahoma"/>
                <w:lang w:eastAsia="en-US"/>
              </w:rPr>
              <w:t>in</w:t>
            </w:r>
            <w:r w:rsidRPr="00795B9B">
              <w:rPr>
                <w:rFonts w:ascii="Tahoma" w:eastAsia="Arial MT" w:hAnsi="Tahoma" w:cs="Tahoma"/>
                <w:spacing w:val="-1"/>
                <w:lang w:eastAsia="en-US"/>
              </w:rPr>
              <w:t xml:space="preserve"> </w:t>
            </w:r>
            <w:r w:rsidRPr="00795B9B">
              <w:rPr>
                <w:rFonts w:ascii="Tahoma" w:eastAsia="Arial MT" w:hAnsi="Tahoma" w:cs="Tahoma"/>
                <w:lang w:eastAsia="en-US"/>
              </w:rPr>
              <w:t>Cr)</w:t>
            </w:r>
          </w:p>
        </w:tc>
      </w:tr>
      <w:tr w:rsidR="001F6B52" w:rsidRPr="00795B9B" w14:paraId="4AE0A378" w14:textId="77777777" w:rsidTr="00FF00F2">
        <w:trPr>
          <w:trHeight w:val="354"/>
        </w:trPr>
        <w:tc>
          <w:tcPr>
            <w:tcW w:w="1210" w:type="dxa"/>
            <w:vMerge w:val="restart"/>
          </w:tcPr>
          <w:p w14:paraId="20606513"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p w14:paraId="2D1242ED"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p w14:paraId="309E3A57"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p w14:paraId="4130F6F1"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p w14:paraId="0E7E6581"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p w14:paraId="2208B332" w14:textId="77777777" w:rsidR="001F6B52" w:rsidRPr="00795B9B" w:rsidRDefault="001F6B52" w:rsidP="00FF00F2">
            <w:pPr>
              <w:widowControl w:val="0"/>
              <w:suppressAutoHyphens w:val="0"/>
              <w:autoSpaceDE w:val="0"/>
              <w:autoSpaceDN w:val="0"/>
              <w:ind w:left="8"/>
              <w:contextualSpacing/>
              <w:jc w:val="center"/>
              <w:rPr>
                <w:rFonts w:ascii="Tahoma" w:eastAsia="Arial MT" w:hAnsi="Tahoma" w:cs="Tahoma"/>
                <w:lang w:eastAsia="en-US"/>
              </w:rPr>
            </w:pPr>
            <w:r w:rsidRPr="00795B9B">
              <w:rPr>
                <w:rFonts w:ascii="Tahoma" w:eastAsia="Arial MT" w:hAnsi="Tahoma" w:cs="Tahoma"/>
                <w:w w:val="99"/>
                <w:lang w:eastAsia="en-US"/>
              </w:rPr>
              <w:t>1</w:t>
            </w:r>
          </w:p>
        </w:tc>
        <w:tc>
          <w:tcPr>
            <w:tcW w:w="4295" w:type="dxa"/>
          </w:tcPr>
          <w:p w14:paraId="42CF5AE2" w14:textId="77777777" w:rsidR="001F6B52" w:rsidRPr="00795B9B" w:rsidRDefault="001F6B52" w:rsidP="00FF00F2">
            <w:pPr>
              <w:widowControl w:val="0"/>
              <w:suppressAutoHyphens w:val="0"/>
              <w:autoSpaceDE w:val="0"/>
              <w:autoSpaceDN w:val="0"/>
              <w:ind w:left="107"/>
              <w:contextualSpacing/>
              <w:rPr>
                <w:rFonts w:ascii="Tahoma" w:eastAsia="Arial MT" w:hAnsi="Tahoma" w:cs="Tahoma"/>
                <w:lang w:eastAsia="en-US"/>
              </w:rPr>
            </w:pPr>
            <w:r w:rsidRPr="00795B9B">
              <w:rPr>
                <w:rFonts w:ascii="Tahoma" w:eastAsia="Arial MT" w:hAnsi="Tahoma" w:cs="Tahoma"/>
                <w:lang w:eastAsia="en-US"/>
              </w:rPr>
              <w:t>Own</w:t>
            </w:r>
            <w:r w:rsidRPr="00795B9B">
              <w:rPr>
                <w:rFonts w:ascii="Tahoma" w:eastAsia="Arial MT" w:hAnsi="Tahoma" w:cs="Tahoma"/>
                <w:spacing w:val="-2"/>
                <w:lang w:eastAsia="en-US"/>
              </w:rPr>
              <w:t xml:space="preserve"> </w:t>
            </w:r>
            <w:r w:rsidRPr="00795B9B">
              <w:rPr>
                <w:rFonts w:ascii="Tahoma" w:eastAsia="Arial MT" w:hAnsi="Tahoma" w:cs="Tahoma"/>
                <w:lang w:eastAsia="en-US"/>
              </w:rPr>
              <w:t>Generation</w:t>
            </w:r>
          </w:p>
        </w:tc>
        <w:tc>
          <w:tcPr>
            <w:tcW w:w="1587" w:type="dxa"/>
          </w:tcPr>
          <w:p w14:paraId="27DE6226"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c>
          <w:tcPr>
            <w:tcW w:w="1949" w:type="dxa"/>
          </w:tcPr>
          <w:p w14:paraId="196821AD"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r>
      <w:tr w:rsidR="001F6B52" w:rsidRPr="00795B9B" w14:paraId="14D41D63" w14:textId="77777777" w:rsidTr="00FF00F2">
        <w:trPr>
          <w:trHeight w:val="486"/>
        </w:trPr>
        <w:tc>
          <w:tcPr>
            <w:tcW w:w="1210" w:type="dxa"/>
            <w:vMerge/>
            <w:tcBorders>
              <w:top w:val="nil"/>
            </w:tcBorders>
          </w:tcPr>
          <w:p w14:paraId="26EC0039"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c>
          <w:tcPr>
            <w:tcW w:w="4295" w:type="dxa"/>
          </w:tcPr>
          <w:p w14:paraId="46D14513" w14:textId="77777777" w:rsidR="001F6B52" w:rsidRPr="00795B9B" w:rsidRDefault="001F6B52" w:rsidP="00FF00F2">
            <w:pPr>
              <w:widowControl w:val="0"/>
              <w:suppressAutoHyphens w:val="0"/>
              <w:autoSpaceDE w:val="0"/>
              <w:autoSpaceDN w:val="0"/>
              <w:ind w:left="107"/>
              <w:contextualSpacing/>
              <w:rPr>
                <w:rFonts w:ascii="Tahoma" w:eastAsia="Arial MT" w:hAnsi="Tahoma" w:cs="Tahoma"/>
                <w:lang w:eastAsia="en-US"/>
              </w:rPr>
            </w:pPr>
            <w:r w:rsidRPr="00795B9B">
              <w:rPr>
                <w:rFonts w:ascii="Tahoma" w:eastAsia="Arial MT" w:hAnsi="Tahoma" w:cs="Tahoma"/>
                <w:lang w:eastAsia="en-US"/>
              </w:rPr>
              <w:t>Hydel</w:t>
            </w:r>
          </w:p>
        </w:tc>
        <w:tc>
          <w:tcPr>
            <w:tcW w:w="1587" w:type="dxa"/>
          </w:tcPr>
          <w:p w14:paraId="6553D6D9" w14:textId="2E610B0F" w:rsidR="001F6B52" w:rsidRPr="00795B9B" w:rsidRDefault="00BE3BCE" w:rsidP="00FF00F2">
            <w:pPr>
              <w:widowControl w:val="0"/>
              <w:suppressAutoHyphens w:val="0"/>
              <w:autoSpaceDE w:val="0"/>
              <w:autoSpaceDN w:val="0"/>
              <w:ind w:left="269" w:right="264"/>
              <w:contextualSpacing/>
              <w:jc w:val="center"/>
              <w:rPr>
                <w:rFonts w:ascii="Tahoma" w:eastAsia="Arial MT" w:hAnsi="Tahoma" w:cs="Tahoma"/>
                <w:lang w:eastAsia="en-US"/>
              </w:rPr>
            </w:pPr>
            <w:r w:rsidRPr="00795B9B">
              <w:rPr>
                <w:rFonts w:ascii="Tahoma" w:eastAsia="Arial MT" w:hAnsi="Tahoma" w:cs="Tahoma"/>
                <w:lang w:eastAsia="en-US"/>
              </w:rPr>
              <w:t>7602.41</w:t>
            </w:r>
          </w:p>
        </w:tc>
        <w:tc>
          <w:tcPr>
            <w:tcW w:w="1949" w:type="dxa"/>
            <w:vMerge w:val="restart"/>
          </w:tcPr>
          <w:p w14:paraId="5C6620B7"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p w14:paraId="5501FD2C"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p w14:paraId="485A6204"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p w14:paraId="4E6F15E9"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p w14:paraId="16A8590C"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p w14:paraId="536CED30" w14:textId="750E48AD" w:rsidR="001F6B52" w:rsidRPr="00795B9B" w:rsidRDefault="00BE3BCE" w:rsidP="00FF00F2">
            <w:pPr>
              <w:widowControl w:val="0"/>
              <w:suppressAutoHyphens w:val="0"/>
              <w:autoSpaceDE w:val="0"/>
              <w:autoSpaceDN w:val="0"/>
              <w:ind w:left="606"/>
              <w:contextualSpacing/>
              <w:rPr>
                <w:rFonts w:ascii="Tahoma" w:eastAsia="Arial MT" w:hAnsi="Tahoma" w:cs="Tahoma"/>
                <w:lang w:eastAsia="en-US"/>
              </w:rPr>
            </w:pPr>
            <w:r w:rsidRPr="00795B9B">
              <w:rPr>
                <w:rFonts w:ascii="Tahoma" w:eastAsia="Arial MT" w:hAnsi="Tahoma" w:cs="Tahoma"/>
                <w:lang w:eastAsia="en-US"/>
              </w:rPr>
              <w:t>470.26</w:t>
            </w:r>
          </w:p>
        </w:tc>
      </w:tr>
      <w:tr w:rsidR="001F6B52" w:rsidRPr="00795B9B" w14:paraId="1AE7A358" w14:textId="77777777" w:rsidTr="00FF00F2">
        <w:trPr>
          <w:trHeight w:val="474"/>
        </w:trPr>
        <w:tc>
          <w:tcPr>
            <w:tcW w:w="1210" w:type="dxa"/>
            <w:vMerge/>
            <w:tcBorders>
              <w:top w:val="nil"/>
            </w:tcBorders>
          </w:tcPr>
          <w:p w14:paraId="2878155D"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c>
          <w:tcPr>
            <w:tcW w:w="4295" w:type="dxa"/>
          </w:tcPr>
          <w:p w14:paraId="21D865AE" w14:textId="77777777" w:rsidR="001F6B52" w:rsidRPr="00795B9B" w:rsidRDefault="001F6B52" w:rsidP="00FF00F2">
            <w:pPr>
              <w:widowControl w:val="0"/>
              <w:suppressAutoHyphens w:val="0"/>
              <w:autoSpaceDE w:val="0"/>
              <w:autoSpaceDN w:val="0"/>
              <w:ind w:left="107"/>
              <w:contextualSpacing/>
              <w:rPr>
                <w:rFonts w:ascii="Tahoma" w:eastAsia="Arial MT" w:hAnsi="Tahoma" w:cs="Tahoma"/>
                <w:lang w:eastAsia="en-US"/>
              </w:rPr>
            </w:pPr>
            <w:r w:rsidRPr="00795B9B">
              <w:rPr>
                <w:rFonts w:ascii="Tahoma" w:eastAsia="Arial MT" w:hAnsi="Tahoma" w:cs="Tahoma"/>
                <w:lang w:eastAsia="en-US"/>
              </w:rPr>
              <w:t>BDPP+KDPP</w:t>
            </w:r>
          </w:p>
        </w:tc>
        <w:tc>
          <w:tcPr>
            <w:tcW w:w="1587" w:type="dxa"/>
          </w:tcPr>
          <w:p w14:paraId="05C19656" w14:textId="0EA61C7B" w:rsidR="001F6B52" w:rsidRPr="00795B9B" w:rsidRDefault="00BE3BCE" w:rsidP="00FF00F2">
            <w:pPr>
              <w:widowControl w:val="0"/>
              <w:suppressAutoHyphens w:val="0"/>
              <w:autoSpaceDE w:val="0"/>
              <w:autoSpaceDN w:val="0"/>
              <w:ind w:left="269" w:right="266"/>
              <w:contextualSpacing/>
              <w:jc w:val="center"/>
              <w:rPr>
                <w:rFonts w:ascii="Tahoma" w:eastAsia="Arial MT" w:hAnsi="Tahoma" w:cs="Tahoma"/>
                <w:lang w:eastAsia="en-US"/>
              </w:rPr>
            </w:pPr>
            <w:r w:rsidRPr="00795B9B">
              <w:rPr>
                <w:rFonts w:ascii="Tahoma" w:eastAsia="Arial MT" w:hAnsi="Tahoma" w:cs="Tahoma"/>
                <w:lang w:eastAsia="en-US"/>
              </w:rPr>
              <w:t>4.09</w:t>
            </w:r>
          </w:p>
        </w:tc>
        <w:tc>
          <w:tcPr>
            <w:tcW w:w="1949" w:type="dxa"/>
            <w:vMerge/>
            <w:tcBorders>
              <w:top w:val="nil"/>
            </w:tcBorders>
          </w:tcPr>
          <w:p w14:paraId="6EB117B6"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r>
      <w:tr w:rsidR="001F6B52" w:rsidRPr="00795B9B" w14:paraId="080B4322" w14:textId="77777777" w:rsidTr="00FF00F2">
        <w:trPr>
          <w:trHeight w:val="525"/>
        </w:trPr>
        <w:tc>
          <w:tcPr>
            <w:tcW w:w="1210" w:type="dxa"/>
            <w:vMerge/>
            <w:tcBorders>
              <w:top w:val="nil"/>
            </w:tcBorders>
          </w:tcPr>
          <w:p w14:paraId="4372351E"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c>
          <w:tcPr>
            <w:tcW w:w="4295" w:type="dxa"/>
          </w:tcPr>
          <w:p w14:paraId="0F6CAB0D" w14:textId="77777777" w:rsidR="001F6B52" w:rsidRPr="00795B9B" w:rsidRDefault="001F6B52" w:rsidP="00FF00F2">
            <w:pPr>
              <w:widowControl w:val="0"/>
              <w:suppressAutoHyphens w:val="0"/>
              <w:autoSpaceDE w:val="0"/>
              <w:autoSpaceDN w:val="0"/>
              <w:ind w:left="107"/>
              <w:contextualSpacing/>
              <w:rPr>
                <w:rFonts w:ascii="Tahoma" w:eastAsia="Arial MT" w:hAnsi="Tahoma" w:cs="Tahoma"/>
                <w:lang w:eastAsia="en-US"/>
              </w:rPr>
            </w:pPr>
            <w:r w:rsidRPr="00795B9B">
              <w:rPr>
                <w:rFonts w:ascii="Tahoma" w:eastAsia="Arial MT" w:hAnsi="Tahoma" w:cs="Tahoma"/>
                <w:lang w:eastAsia="en-US"/>
              </w:rPr>
              <w:t>Wind</w:t>
            </w:r>
          </w:p>
        </w:tc>
        <w:tc>
          <w:tcPr>
            <w:tcW w:w="1587" w:type="dxa"/>
          </w:tcPr>
          <w:p w14:paraId="56EABB75" w14:textId="1800E0F1" w:rsidR="001F6B52" w:rsidRPr="00795B9B" w:rsidRDefault="001F6B52" w:rsidP="00FF00F2">
            <w:pPr>
              <w:widowControl w:val="0"/>
              <w:suppressAutoHyphens w:val="0"/>
              <w:autoSpaceDE w:val="0"/>
              <w:autoSpaceDN w:val="0"/>
              <w:ind w:left="269" w:right="266"/>
              <w:contextualSpacing/>
              <w:jc w:val="center"/>
              <w:rPr>
                <w:rFonts w:ascii="Tahoma" w:eastAsia="Arial MT" w:hAnsi="Tahoma" w:cs="Tahoma"/>
                <w:lang w:eastAsia="en-US"/>
              </w:rPr>
            </w:pPr>
            <w:r w:rsidRPr="00795B9B">
              <w:rPr>
                <w:rFonts w:ascii="Tahoma" w:eastAsia="Arial MT" w:hAnsi="Tahoma" w:cs="Tahoma"/>
                <w:lang w:eastAsia="en-US"/>
              </w:rPr>
              <w:t>1.</w:t>
            </w:r>
            <w:r w:rsidR="00BE3BCE" w:rsidRPr="00795B9B">
              <w:rPr>
                <w:rFonts w:ascii="Tahoma" w:eastAsia="Arial MT" w:hAnsi="Tahoma" w:cs="Tahoma"/>
                <w:lang w:eastAsia="en-US"/>
              </w:rPr>
              <w:t>33</w:t>
            </w:r>
          </w:p>
        </w:tc>
        <w:tc>
          <w:tcPr>
            <w:tcW w:w="1949" w:type="dxa"/>
            <w:vMerge/>
            <w:tcBorders>
              <w:top w:val="nil"/>
            </w:tcBorders>
          </w:tcPr>
          <w:p w14:paraId="06265804"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r>
      <w:tr w:rsidR="001F6B52" w:rsidRPr="00795B9B" w14:paraId="149747AA" w14:textId="77777777" w:rsidTr="00FF00F2">
        <w:trPr>
          <w:trHeight w:val="437"/>
        </w:trPr>
        <w:tc>
          <w:tcPr>
            <w:tcW w:w="1210" w:type="dxa"/>
            <w:vMerge/>
            <w:tcBorders>
              <w:top w:val="nil"/>
            </w:tcBorders>
          </w:tcPr>
          <w:p w14:paraId="331B333D"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c>
          <w:tcPr>
            <w:tcW w:w="4295" w:type="dxa"/>
          </w:tcPr>
          <w:p w14:paraId="3589745E" w14:textId="77777777" w:rsidR="001F6B52" w:rsidRPr="00795B9B" w:rsidRDefault="001F6B52" w:rsidP="00FF00F2">
            <w:pPr>
              <w:widowControl w:val="0"/>
              <w:suppressAutoHyphens w:val="0"/>
              <w:autoSpaceDE w:val="0"/>
              <w:autoSpaceDN w:val="0"/>
              <w:ind w:left="107"/>
              <w:contextualSpacing/>
              <w:rPr>
                <w:rFonts w:ascii="Tahoma" w:eastAsia="Arial MT" w:hAnsi="Tahoma" w:cs="Tahoma"/>
                <w:lang w:eastAsia="en-US"/>
              </w:rPr>
            </w:pPr>
            <w:r w:rsidRPr="00795B9B">
              <w:rPr>
                <w:rFonts w:ascii="Tahoma" w:eastAsia="Arial MT" w:hAnsi="Tahoma" w:cs="Tahoma"/>
                <w:lang w:eastAsia="en-US"/>
              </w:rPr>
              <w:t>Solar</w:t>
            </w:r>
          </w:p>
        </w:tc>
        <w:tc>
          <w:tcPr>
            <w:tcW w:w="1587" w:type="dxa"/>
          </w:tcPr>
          <w:p w14:paraId="7541FF61" w14:textId="54D3A607" w:rsidR="001F6B52" w:rsidRPr="00795B9B" w:rsidRDefault="00BE3BCE" w:rsidP="00FF00F2">
            <w:pPr>
              <w:widowControl w:val="0"/>
              <w:suppressAutoHyphens w:val="0"/>
              <w:autoSpaceDE w:val="0"/>
              <w:autoSpaceDN w:val="0"/>
              <w:ind w:left="269" w:right="264"/>
              <w:contextualSpacing/>
              <w:jc w:val="center"/>
              <w:rPr>
                <w:rFonts w:ascii="Tahoma" w:eastAsia="Arial MT" w:hAnsi="Tahoma" w:cs="Tahoma"/>
                <w:lang w:eastAsia="en-US"/>
              </w:rPr>
            </w:pPr>
            <w:r w:rsidRPr="00795B9B">
              <w:rPr>
                <w:rFonts w:ascii="Tahoma" w:eastAsia="Arial MT" w:hAnsi="Tahoma" w:cs="Tahoma"/>
                <w:lang w:eastAsia="en-US"/>
              </w:rPr>
              <w:t>18.54</w:t>
            </w:r>
          </w:p>
        </w:tc>
        <w:tc>
          <w:tcPr>
            <w:tcW w:w="1949" w:type="dxa"/>
            <w:vMerge/>
            <w:tcBorders>
              <w:top w:val="nil"/>
            </w:tcBorders>
          </w:tcPr>
          <w:p w14:paraId="7FEF2625"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r>
      <w:tr w:rsidR="001F6B52" w:rsidRPr="00795B9B" w14:paraId="0D3A1C88" w14:textId="77777777" w:rsidTr="00FF00F2">
        <w:trPr>
          <w:trHeight w:val="414"/>
        </w:trPr>
        <w:tc>
          <w:tcPr>
            <w:tcW w:w="1210" w:type="dxa"/>
            <w:vMerge/>
            <w:tcBorders>
              <w:top w:val="nil"/>
            </w:tcBorders>
          </w:tcPr>
          <w:p w14:paraId="0AA4FFBB"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c>
          <w:tcPr>
            <w:tcW w:w="4295" w:type="dxa"/>
          </w:tcPr>
          <w:p w14:paraId="76F35A88" w14:textId="77777777" w:rsidR="001F6B52" w:rsidRPr="00795B9B" w:rsidRDefault="001F6B52" w:rsidP="00FF00F2">
            <w:pPr>
              <w:widowControl w:val="0"/>
              <w:suppressAutoHyphens w:val="0"/>
              <w:autoSpaceDE w:val="0"/>
              <w:autoSpaceDN w:val="0"/>
              <w:ind w:left="107"/>
              <w:contextualSpacing/>
              <w:rPr>
                <w:rFonts w:ascii="Tahoma" w:eastAsia="Arial MT" w:hAnsi="Tahoma" w:cs="Tahoma"/>
                <w:lang w:eastAsia="en-US"/>
              </w:rPr>
            </w:pPr>
            <w:r w:rsidRPr="00795B9B">
              <w:rPr>
                <w:rFonts w:ascii="Tahoma" w:eastAsia="Arial MT" w:hAnsi="Tahoma" w:cs="Tahoma"/>
                <w:lang w:eastAsia="en-US"/>
              </w:rPr>
              <w:t>Sub</w:t>
            </w:r>
            <w:r w:rsidRPr="00795B9B">
              <w:rPr>
                <w:rFonts w:ascii="Tahoma" w:eastAsia="Arial MT" w:hAnsi="Tahoma" w:cs="Tahoma"/>
                <w:spacing w:val="-1"/>
                <w:lang w:eastAsia="en-US"/>
              </w:rPr>
              <w:t xml:space="preserve"> </w:t>
            </w:r>
            <w:r w:rsidRPr="00795B9B">
              <w:rPr>
                <w:rFonts w:ascii="Tahoma" w:eastAsia="Arial MT" w:hAnsi="Tahoma" w:cs="Tahoma"/>
                <w:lang w:eastAsia="en-US"/>
              </w:rPr>
              <w:t>Total</w:t>
            </w:r>
          </w:p>
        </w:tc>
        <w:tc>
          <w:tcPr>
            <w:tcW w:w="1587" w:type="dxa"/>
          </w:tcPr>
          <w:p w14:paraId="70E51D0C" w14:textId="0038F4FF" w:rsidR="001F6B52" w:rsidRPr="00795B9B" w:rsidRDefault="00BE3BCE" w:rsidP="00FF00F2">
            <w:pPr>
              <w:widowControl w:val="0"/>
              <w:suppressAutoHyphens w:val="0"/>
              <w:autoSpaceDE w:val="0"/>
              <w:autoSpaceDN w:val="0"/>
              <w:ind w:left="269" w:right="264"/>
              <w:contextualSpacing/>
              <w:jc w:val="center"/>
              <w:rPr>
                <w:rFonts w:ascii="Tahoma" w:eastAsia="Arial MT" w:hAnsi="Tahoma" w:cs="Tahoma"/>
                <w:lang w:eastAsia="en-US"/>
              </w:rPr>
            </w:pPr>
            <w:r w:rsidRPr="00795B9B">
              <w:rPr>
                <w:rFonts w:ascii="Tahoma" w:eastAsia="Arial MT" w:hAnsi="Tahoma" w:cs="Tahoma"/>
                <w:lang w:eastAsia="en-US"/>
              </w:rPr>
              <w:t>7626.37</w:t>
            </w:r>
          </w:p>
        </w:tc>
        <w:tc>
          <w:tcPr>
            <w:tcW w:w="1949" w:type="dxa"/>
            <w:vMerge/>
            <w:tcBorders>
              <w:top w:val="nil"/>
            </w:tcBorders>
          </w:tcPr>
          <w:p w14:paraId="20984920"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r>
      <w:tr w:rsidR="001F6B52" w:rsidRPr="00795B9B" w14:paraId="4CFA0C93" w14:textId="77777777" w:rsidTr="00FF00F2">
        <w:trPr>
          <w:trHeight w:val="462"/>
        </w:trPr>
        <w:tc>
          <w:tcPr>
            <w:tcW w:w="1210" w:type="dxa"/>
            <w:vMerge/>
            <w:tcBorders>
              <w:top w:val="nil"/>
            </w:tcBorders>
          </w:tcPr>
          <w:p w14:paraId="096540F6"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c>
          <w:tcPr>
            <w:tcW w:w="4295" w:type="dxa"/>
          </w:tcPr>
          <w:p w14:paraId="0C79CFA6" w14:textId="77777777" w:rsidR="001F6B52" w:rsidRPr="00795B9B" w:rsidRDefault="001F6B52" w:rsidP="00FF00F2">
            <w:pPr>
              <w:widowControl w:val="0"/>
              <w:suppressAutoHyphens w:val="0"/>
              <w:autoSpaceDE w:val="0"/>
              <w:autoSpaceDN w:val="0"/>
              <w:ind w:left="107"/>
              <w:contextualSpacing/>
              <w:rPr>
                <w:rFonts w:ascii="Tahoma" w:eastAsia="Arial MT" w:hAnsi="Tahoma" w:cs="Tahoma"/>
                <w:lang w:eastAsia="en-US"/>
              </w:rPr>
            </w:pPr>
            <w:r w:rsidRPr="00795B9B">
              <w:rPr>
                <w:rFonts w:ascii="Tahoma" w:eastAsia="Arial MT" w:hAnsi="Tahoma" w:cs="Tahoma"/>
                <w:lang w:eastAsia="en-US"/>
              </w:rPr>
              <w:t>Less</w:t>
            </w:r>
            <w:r w:rsidRPr="00795B9B">
              <w:rPr>
                <w:rFonts w:ascii="Tahoma" w:eastAsia="Arial MT" w:hAnsi="Tahoma" w:cs="Tahoma"/>
                <w:spacing w:val="-2"/>
                <w:lang w:eastAsia="en-US"/>
              </w:rPr>
              <w:t xml:space="preserve"> </w:t>
            </w:r>
            <w:r w:rsidRPr="00795B9B">
              <w:rPr>
                <w:rFonts w:ascii="Tahoma" w:eastAsia="Arial MT" w:hAnsi="Tahoma" w:cs="Tahoma"/>
                <w:lang w:eastAsia="en-US"/>
              </w:rPr>
              <w:t>auxiliary</w:t>
            </w:r>
            <w:r w:rsidRPr="00795B9B">
              <w:rPr>
                <w:rFonts w:ascii="Tahoma" w:eastAsia="Arial MT" w:hAnsi="Tahoma" w:cs="Tahoma"/>
                <w:spacing w:val="-2"/>
                <w:lang w:eastAsia="en-US"/>
              </w:rPr>
              <w:t xml:space="preserve"> </w:t>
            </w:r>
            <w:r w:rsidRPr="00795B9B">
              <w:rPr>
                <w:rFonts w:ascii="Tahoma" w:eastAsia="Arial MT" w:hAnsi="Tahoma" w:cs="Tahoma"/>
                <w:lang w:eastAsia="en-US"/>
              </w:rPr>
              <w:t>consumption</w:t>
            </w:r>
          </w:p>
        </w:tc>
        <w:tc>
          <w:tcPr>
            <w:tcW w:w="1587" w:type="dxa"/>
          </w:tcPr>
          <w:p w14:paraId="381FC236" w14:textId="1A0F4AA2" w:rsidR="001F6B52" w:rsidRPr="00795B9B" w:rsidRDefault="00BE3BCE" w:rsidP="00FF00F2">
            <w:pPr>
              <w:widowControl w:val="0"/>
              <w:suppressAutoHyphens w:val="0"/>
              <w:autoSpaceDE w:val="0"/>
              <w:autoSpaceDN w:val="0"/>
              <w:ind w:left="269" w:right="264"/>
              <w:contextualSpacing/>
              <w:jc w:val="center"/>
              <w:rPr>
                <w:rFonts w:ascii="Tahoma" w:eastAsia="Arial MT" w:hAnsi="Tahoma" w:cs="Tahoma"/>
                <w:lang w:eastAsia="en-US"/>
              </w:rPr>
            </w:pPr>
            <w:r w:rsidRPr="00795B9B">
              <w:rPr>
                <w:rFonts w:ascii="Tahoma" w:eastAsia="Arial MT" w:hAnsi="Tahoma" w:cs="Tahoma"/>
                <w:lang w:eastAsia="en-US"/>
              </w:rPr>
              <w:t>33.25</w:t>
            </w:r>
          </w:p>
        </w:tc>
        <w:tc>
          <w:tcPr>
            <w:tcW w:w="1949" w:type="dxa"/>
            <w:vMerge/>
            <w:tcBorders>
              <w:top w:val="nil"/>
            </w:tcBorders>
          </w:tcPr>
          <w:p w14:paraId="356A6038"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r>
      <w:tr w:rsidR="001F6B52" w:rsidRPr="00795B9B" w14:paraId="4C26FF81" w14:textId="77777777" w:rsidTr="00FF00F2">
        <w:trPr>
          <w:trHeight w:val="462"/>
        </w:trPr>
        <w:tc>
          <w:tcPr>
            <w:tcW w:w="1210" w:type="dxa"/>
            <w:vMerge/>
            <w:tcBorders>
              <w:top w:val="nil"/>
            </w:tcBorders>
          </w:tcPr>
          <w:p w14:paraId="2FC14124"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c>
          <w:tcPr>
            <w:tcW w:w="4295" w:type="dxa"/>
          </w:tcPr>
          <w:p w14:paraId="23ECBE79" w14:textId="77777777" w:rsidR="001F6B52" w:rsidRPr="00795B9B" w:rsidRDefault="001F6B52" w:rsidP="00FF00F2">
            <w:pPr>
              <w:widowControl w:val="0"/>
              <w:suppressAutoHyphens w:val="0"/>
              <w:autoSpaceDE w:val="0"/>
              <w:autoSpaceDN w:val="0"/>
              <w:ind w:left="107"/>
              <w:contextualSpacing/>
              <w:rPr>
                <w:rFonts w:ascii="Tahoma" w:eastAsia="Arial MT" w:hAnsi="Tahoma" w:cs="Tahoma"/>
                <w:lang w:eastAsia="en-US"/>
              </w:rPr>
            </w:pPr>
            <w:r w:rsidRPr="00795B9B">
              <w:rPr>
                <w:rFonts w:ascii="Tahoma" w:eastAsia="Arial MT" w:hAnsi="Tahoma" w:cs="Tahoma"/>
                <w:lang w:eastAsia="en-US"/>
              </w:rPr>
              <w:t>Net</w:t>
            </w:r>
            <w:r w:rsidRPr="00795B9B">
              <w:rPr>
                <w:rFonts w:ascii="Tahoma" w:eastAsia="Arial MT" w:hAnsi="Tahoma" w:cs="Tahoma"/>
                <w:spacing w:val="-2"/>
                <w:lang w:eastAsia="en-US"/>
              </w:rPr>
              <w:t xml:space="preserve"> </w:t>
            </w:r>
            <w:r w:rsidRPr="00795B9B">
              <w:rPr>
                <w:rFonts w:ascii="Tahoma" w:eastAsia="Arial MT" w:hAnsi="Tahoma" w:cs="Tahoma"/>
                <w:lang w:eastAsia="en-US"/>
              </w:rPr>
              <w:t>Own</w:t>
            </w:r>
            <w:r w:rsidRPr="00795B9B">
              <w:rPr>
                <w:rFonts w:ascii="Tahoma" w:eastAsia="Arial MT" w:hAnsi="Tahoma" w:cs="Tahoma"/>
                <w:spacing w:val="-1"/>
                <w:lang w:eastAsia="en-US"/>
              </w:rPr>
              <w:t xml:space="preserve"> </w:t>
            </w:r>
            <w:r w:rsidRPr="00795B9B">
              <w:rPr>
                <w:rFonts w:ascii="Tahoma" w:eastAsia="Arial MT" w:hAnsi="Tahoma" w:cs="Tahoma"/>
                <w:lang w:eastAsia="en-US"/>
              </w:rPr>
              <w:t>Generation</w:t>
            </w:r>
          </w:p>
        </w:tc>
        <w:tc>
          <w:tcPr>
            <w:tcW w:w="1587" w:type="dxa"/>
          </w:tcPr>
          <w:p w14:paraId="4C53EADE" w14:textId="7E4FD897" w:rsidR="001F6B52" w:rsidRPr="00795B9B" w:rsidRDefault="00BE3BCE" w:rsidP="00FF00F2">
            <w:pPr>
              <w:widowControl w:val="0"/>
              <w:suppressAutoHyphens w:val="0"/>
              <w:autoSpaceDE w:val="0"/>
              <w:autoSpaceDN w:val="0"/>
              <w:ind w:left="269" w:right="264"/>
              <w:contextualSpacing/>
              <w:jc w:val="center"/>
              <w:rPr>
                <w:rFonts w:ascii="Tahoma" w:eastAsia="Arial MT" w:hAnsi="Tahoma" w:cs="Tahoma"/>
                <w:lang w:eastAsia="en-US"/>
              </w:rPr>
            </w:pPr>
            <w:r w:rsidRPr="00795B9B">
              <w:rPr>
                <w:rFonts w:ascii="Tahoma" w:eastAsia="Arial MT" w:hAnsi="Tahoma" w:cs="Tahoma"/>
                <w:lang w:eastAsia="en-US"/>
              </w:rPr>
              <w:t>7593.12</w:t>
            </w:r>
          </w:p>
        </w:tc>
        <w:tc>
          <w:tcPr>
            <w:tcW w:w="1949" w:type="dxa"/>
            <w:vMerge/>
            <w:tcBorders>
              <w:top w:val="nil"/>
            </w:tcBorders>
          </w:tcPr>
          <w:p w14:paraId="4A66285B"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r>
      <w:tr w:rsidR="001F6B52" w:rsidRPr="00795B9B" w14:paraId="554C906F" w14:textId="77777777" w:rsidTr="00FF00F2">
        <w:trPr>
          <w:trHeight w:val="450"/>
        </w:trPr>
        <w:tc>
          <w:tcPr>
            <w:tcW w:w="1210" w:type="dxa"/>
            <w:vMerge w:val="restart"/>
          </w:tcPr>
          <w:p w14:paraId="0F24C68B"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p w14:paraId="10E16B56"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p w14:paraId="32DF757F"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p w14:paraId="41AB45E7"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p w14:paraId="62A594AB"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p w14:paraId="05455797"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p w14:paraId="503DEBCF"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p w14:paraId="728C47A0"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p w14:paraId="0AA4C6C1" w14:textId="77777777" w:rsidR="001F6B52" w:rsidRPr="00795B9B" w:rsidRDefault="001F6B52" w:rsidP="00FF00F2">
            <w:pPr>
              <w:widowControl w:val="0"/>
              <w:suppressAutoHyphens w:val="0"/>
              <w:autoSpaceDE w:val="0"/>
              <w:autoSpaceDN w:val="0"/>
              <w:ind w:left="8"/>
              <w:contextualSpacing/>
              <w:jc w:val="center"/>
              <w:rPr>
                <w:rFonts w:ascii="Tahoma" w:eastAsia="Arial MT" w:hAnsi="Tahoma" w:cs="Tahoma"/>
                <w:lang w:eastAsia="en-US"/>
              </w:rPr>
            </w:pPr>
            <w:r w:rsidRPr="00795B9B">
              <w:rPr>
                <w:rFonts w:ascii="Tahoma" w:eastAsia="Arial MT" w:hAnsi="Tahoma" w:cs="Tahoma"/>
                <w:w w:val="99"/>
                <w:lang w:eastAsia="en-US"/>
              </w:rPr>
              <w:t>2</w:t>
            </w:r>
          </w:p>
        </w:tc>
        <w:tc>
          <w:tcPr>
            <w:tcW w:w="4295" w:type="dxa"/>
          </w:tcPr>
          <w:p w14:paraId="6E6996E1" w14:textId="77777777" w:rsidR="001F6B52" w:rsidRPr="00795B9B" w:rsidRDefault="001F6B52" w:rsidP="00FF00F2">
            <w:pPr>
              <w:widowControl w:val="0"/>
              <w:suppressAutoHyphens w:val="0"/>
              <w:autoSpaceDE w:val="0"/>
              <w:autoSpaceDN w:val="0"/>
              <w:ind w:left="107"/>
              <w:contextualSpacing/>
              <w:rPr>
                <w:rFonts w:ascii="Tahoma" w:eastAsia="Arial MT" w:hAnsi="Tahoma" w:cs="Tahoma"/>
                <w:lang w:eastAsia="en-US"/>
              </w:rPr>
            </w:pPr>
            <w:r w:rsidRPr="00795B9B">
              <w:rPr>
                <w:rFonts w:ascii="Tahoma" w:eastAsia="Arial MT" w:hAnsi="Tahoma" w:cs="Tahoma"/>
                <w:lang w:eastAsia="en-US"/>
              </w:rPr>
              <w:t>Power</w:t>
            </w:r>
            <w:r w:rsidRPr="00795B9B">
              <w:rPr>
                <w:rFonts w:ascii="Tahoma" w:eastAsia="Arial MT" w:hAnsi="Tahoma" w:cs="Tahoma"/>
                <w:spacing w:val="-2"/>
                <w:lang w:eastAsia="en-US"/>
              </w:rPr>
              <w:t xml:space="preserve"> </w:t>
            </w:r>
            <w:r w:rsidRPr="00795B9B">
              <w:rPr>
                <w:rFonts w:ascii="Tahoma" w:eastAsia="Arial MT" w:hAnsi="Tahoma" w:cs="Tahoma"/>
                <w:lang w:eastAsia="en-US"/>
              </w:rPr>
              <w:t>Purchase</w:t>
            </w:r>
          </w:p>
        </w:tc>
        <w:tc>
          <w:tcPr>
            <w:tcW w:w="1587" w:type="dxa"/>
          </w:tcPr>
          <w:p w14:paraId="63CE1B7D"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c>
          <w:tcPr>
            <w:tcW w:w="1949" w:type="dxa"/>
          </w:tcPr>
          <w:p w14:paraId="75017E06"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r>
      <w:tr w:rsidR="001F6B52" w:rsidRPr="00795B9B" w14:paraId="1758C6B8" w14:textId="77777777" w:rsidTr="00FF00F2">
        <w:trPr>
          <w:trHeight w:val="438"/>
        </w:trPr>
        <w:tc>
          <w:tcPr>
            <w:tcW w:w="1210" w:type="dxa"/>
            <w:vMerge/>
            <w:tcBorders>
              <w:top w:val="nil"/>
            </w:tcBorders>
          </w:tcPr>
          <w:p w14:paraId="754DCDA9"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c>
          <w:tcPr>
            <w:tcW w:w="4295" w:type="dxa"/>
          </w:tcPr>
          <w:p w14:paraId="44D7B658" w14:textId="77777777" w:rsidR="001F6B52" w:rsidRPr="00795B9B" w:rsidRDefault="001F6B52" w:rsidP="00FF00F2">
            <w:pPr>
              <w:widowControl w:val="0"/>
              <w:suppressAutoHyphens w:val="0"/>
              <w:autoSpaceDE w:val="0"/>
              <w:autoSpaceDN w:val="0"/>
              <w:ind w:left="107"/>
              <w:contextualSpacing/>
              <w:rPr>
                <w:rFonts w:ascii="Tahoma" w:eastAsia="Arial MT" w:hAnsi="Tahoma" w:cs="Tahoma"/>
                <w:lang w:eastAsia="en-US"/>
              </w:rPr>
            </w:pPr>
            <w:r w:rsidRPr="00795B9B">
              <w:rPr>
                <w:rFonts w:ascii="Tahoma" w:eastAsia="Arial MT" w:hAnsi="Tahoma" w:cs="Tahoma"/>
                <w:lang w:eastAsia="en-US"/>
              </w:rPr>
              <w:t>(</w:t>
            </w:r>
            <w:proofErr w:type="gramStart"/>
            <w:r w:rsidRPr="00795B9B">
              <w:rPr>
                <w:rFonts w:ascii="Tahoma" w:eastAsia="Arial MT" w:hAnsi="Tahoma" w:cs="Tahoma"/>
                <w:lang w:eastAsia="en-US"/>
              </w:rPr>
              <w:t>1)CGS</w:t>
            </w:r>
            <w:proofErr w:type="gramEnd"/>
            <w:r w:rsidRPr="00795B9B">
              <w:rPr>
                <w:rFonts w:ascii="Tahoma" w:eastAsia="Arial MT" w:hAnsi="Tahoma" w:cs="Tahoma"/>
                <w:spacing w:val="-2"/>
                <w:lang w:eastAsia="en-US"/>
              </w:rPr>
              <w:t xml:space="preserve"> </w:t>
            </w:r>
            <w:r w:rsidRPr="00795B9B">
              <w:rPr>
                <w:rFonts w:ascii="Tahoma" w:eastAsia="Arial MT" w:hAnsi="Tahoma" w:cs="Tahoma"/>
                <w:lang w:eastAsia="en-US"/>
              </w:rPr>
              <w:t>(at</w:t>
            </w:r>
            <w:r w:rsidRPr="00795B9B">
              <w:rPr>
                <w:rFonts w:ascii="Tahoma" w:eastAsia="Arial MT" w:hAnsi="Tahoma" w:cs="Tahoma"/>
                <w:spacing w:val="-2"/>
                <w:lang w:eastAsia="en-US"/>
              </w:rPr>
              <w:t xml:space="preserve"> </w:t>
            </w:r>
            <w:r w:rsidRPr="00795B9B">
              <w:rPr>
                <w:rFonts w:ascii="Tahoma" w:eastAsia="Arial MT" w:hAnsi="Tahoma" w:cs="Tahoma"/>
                <w:lang w:eastAsia="en-US"/>
              </w:rPr>
              <w:t>Kerala</w:t>
            </w:r>
            <w:r w:rsidRPr="00795B9B">
              <w:rPr>
                <w:rFonts w:ascii="Tahoma" w:eastAsia="Arial MT" w:hAnsi="Tahoma" w:cs="Tahoma"/>
                <w:spacing w:val="-2"/>
                <w:lang w:eastAsia="en-US"/>
              </w:rPr>
              <w:t xml:space="preserve"> </w:t>
            </w:r>
            <w:r w:rsidRPr="00795B9B">
              <w:rPr>
                <w:rFonts w:ascii="Tahoma" w:eastAsia="Arial MT" w:hAnsi="Tahoma" w:cs="Tahoma"/>
                <w:lang w:eastAsia="en-US"/>
              </w:rPr>
              <w:t>periphery)</w:t>
            </w:r>
          </w:p>
        </w:tc>
        <w:tc>
          <w:tcPr>
            <w:tcW w:w="1587" w:type="dxa"/>
          </w:tcPr>
          <w:p w14:paraId="227B21D1" w14:textId="3B6CA6C0" w:rsidR="001F6B52" w:rsidRPr="00795B9B" w:rsidRDefault="00BE3BCE" w:rsidP="00FF00F2">
            <w:pPr>
              <w:widowControl w:val="0"/>
              <w:suppressAutoHyphens w:val="0"/>
              <w:autoSpaceDE w:val="0"/>
              <w:autoSpaceDN w:val="0"/>
              <w:ind w:left="269" w:right="264"/>
              <w:contextualSpacing/>
              <w:jc w:val="center"/>
              <w:rPr>
                <w:rFonts w:ascii="Tahoma" w:eastAsia="Arial MT" w:hAnsi="Tahoma" w:cs="Tahoma"/>
                <w:lang w:eastAsia="en-US"/>
              </w:rPr>
            </w:pPr>
            <w:r w:rsidRPr="00795B9B">
              <w:rPr>
                <w:rFonts w:ascii="Tahoma" w:eastAsia="Arial MT" w:hAnsi="Tahoma" w:cs="Tahoma"/>
                <w:lang w:eastAsia="en-US"/>
              </w:rPr>
              <w:t>9241.09</w:t>
            </w:r>
          </w:p>
        </w:tc>
        <w:tc>
          <w:tcPr>
            <w:tcW w:w="1949" w:type="dxa"/>
            <w:vMerge w:val="restart"/>
          </w:tcPr>
          <w:p w14:paraId="68CD0C37"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p w14:paraId="1D5A8A27"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p w14:paraId="3572AA6C"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p w14:paraId="0B00CA2E"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p w14:paraId="3858EB20"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p w14:paraId="46410F1B"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p w14:paraId="48ED488A"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p w14:paraId="49975B75" w14:textId="77777777" w:rsidR="009B5A75" w:rsidRPr="00795B9B" w:rsidRDefault="009B5A75" w:rsidP="00FF00F2">
            <w:pPr>
              <w:widowControl w:val="0"/>
              <w:suppressAutoHyphens w:val="0"/>
              <w:autoSpaceDE w:val="0"/>
              <w:autoSpaceDN w:val="0"/>
              <w:ind w:left="538"/>
              <w:contextualSpacing/>
              <w:rPr>
                <w:rFonts w:ascii="Tahoma" w:eastAsia="Arial MT" w:hAnsi="Tahoma" w:cs="Tahoma"/>
                <w:lang w:val="en-IN" w:eastAsia="en-US"/>
              </w:rPr>
            </w:pPr>
            <w:r w:rsidRPr="00795B9B">
              <w:rPr>
                <w:rFonts w:ascii="Tahoma" w:eastAsia="Arial MT" w:hAnsi="Tahoma" w:cs="Tahoma"/>
                <w:lang w:eastAsia="en-US"/>
              </w:rPr>
              <w:t>7183.69</w:t>
            </w:r>
          </w:p>
          <w:p w14:paraId="5204A5C8" w14:textId="59253991" w:rsidR="001F6B52" w:rsidRPr="00795B9B" w:rsidRDefault="001F6B52" w:rsidP="00FF00F2">
            <w:pPr>
              <w:widowControl w:val="0"/>
              <w:suppressAutoHyphens w:val="0"/>
              <w:autoSpaceDE w:val="0"/>
              <w:autoSpaceDN w:val="0"/>
              <w:ind w:left="538"/>
              <w:contextualSpacing/>
              <w:rPr>
                <w:rFonts w:ascii="Tahoma" w:eastAsia="Arial MT" w:hAnsi="Tahoma" w:cs="Tahoma"/>
                <w:lang w:eastAsia="en-US"/>
              </w:rPr>
            </w:pPr>
          </w:p>
        </w:tc>
      </w:tr>
      <w:tr w:rsidR="001F6B52" w:rsidRPr="00795B9B" w14:paraId="7299728E" w14:textId="77777777" w:rsidTr="00FF00F2">
        <w:trPr>
          <w:trHeight w:val="412"/>
        </w:trPr>
        <w:tc>
          <w:tcPr>
            <w:tcW w:w="1210" w:type="dxa"/>
            <w:vMerge/>
            <w:tcBorders>
              <w:top w:val="nil"/>
            </w:tcBorders>
          </w:tcPr>
          <w:p w14:paraId="43CC4B3F"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c>
          <w:tcPr>
            <w:tcW w:w="4295" w:type="dxa"/>
          </w:tcPr>
          <w:p w14:paraId="0F6F97E4" w14:textId="77777777" w:rsidR="001F6B52" w:rsidRPr="00795B9B" w:rsidRDefault="001F6B52" w:rsidP="00FF00F2">
            <w:pPr>
              <w:widowControl w:val="0"/>
              <w:suppressAutoHyphens w:val="0"/>
              <w:autoSpaceDE w:val="0"/>
              <w:autoSpaceDN w:val="0"/>
              <w:ind w:left="107"/>
              <w:contextualSpacing/>
              <w:rPr>
                <w:rFonts w:ascii="Tahoma" w:eastAsia="Arial MT" w:hAnsi="Tahoma" w:cs="Tahoma"/>
                <w:lang w:eastAsia="en-US"/>
              </w:rPr>
            </w:pPr>
            <w:r w:rsidRPr="00795B9B">
              <w:rPr>
                <w:rFonts w:ascii="Tahoma" w:eastAsia="Arial MT" w:hAnsi="Tahoma" w:cs="Tahoma"/>
                <w:lang w:eastAsia="en-US"/>
              </w:rPr>
              <w:t>(</w:t>
            </w:r>
            <w:proofErr w:type="gramStart"/>
            <w:r w:rsidRPr="00795B9B">
              <w:rPr>
                <w:rFonts w:ascii="Tahoma" w:eastAsia="Arial MT" w:hAnsi="Tahoma" w:cs="Tahoma"/>
                <w:lang w:eastAsia="en-US"/>
              </w:rPr>
              <w:t>2)RGCCPP</w:t>
            </w:r>
            <w:proofErr w:type="gramEnd"/>
          </w:p>
        </w:tc>
        <w:tc>
          <w:tcPr>
            <w:tcW w:w="1587" w:type="dxa"/>
          </w:tcPr>
          <w:p w14:paraId="4722BDCD" w14:textId="292724E3" w:rsidR="001F6B52" w:rsidRPr="00795B9B" w:rsidRDefault="00BE3BCE" w:rsidP="00FF00F2">
            <w:pPr>
              <w:widowControl w:val="0"/>
              <w:suppressAutoHyphens w:val="0"/>
              <w:autoSpaceDE w:val="0"/>
              <w:autoSpaceDN w:val="0"/>
              <w:ind w:left="269" w:right="264"/>
              <w:contextualSpacing/>
              <w:jc w:val="center"/>
              <w:rPr>
                <w:rFonts w:ascii="Tahoma" w:eastAsia="Arial MT" w:hAnsi="Tahoma" w:cs="Tahoma"/>
                <w:lang w:eastAsia="en-US"/>
              </w:rPr>
            </w:pPr>
            <w:r w:rsidRPr="00795B9B">
              <w:rPr>
                <w:rFonts w:ascii="Tahoma" w:eastAsia="Arial MT" w:hAnsi="Tahoma" w:cs="Tahoma"/>
                <w:lang w:eastAsia="en-US"/>
              </w:rPr>
              <w:t>0.81</w:t>
            </w:r>
          </w:p>
        </w:tc>
        <w:tc>
          <w:tcPr>
            <w:tcW w:w="1949" w:type="dxa"/>
            <w:vMerge/>
            <w:tcBorders>
              <w:top w:val="nil"/>
            </w:tcBorders>
          </w:tcPr>
          <w:p w14:paraId="1AD82F40"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r>
      <w:tr w:rsidR="001F6B52" w:rsidRPr="00795B9B" w14:paraId="23A4FA44" w14:textId="77777777" w:rsidTr="00FF00F2">
        <w:trPr>
          <w:trHeight w:val="436"/>
        </w:trPr>
        <w:tc>
          <w:tcPr>
            <w:tcW w:w="1210" w:type="dxa"/>
            <w:vMerge/>
            <w:tcBorders>
              <w:top w:val="nil"/>
            </w:tcBorders>
          </w:tcPr>
          <w:p w14:paraId="03CC964B"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c>
          <w:tcPr>
            <w:tcW w:w="4295" w:type="dxa"/>
          </w:tcPr>
          <w:p w14:paraId="5AAE7384" w14:textId="7FF48BDB" w:rsidR="001F6B52" w:rsidRPr="00795B9B" w:rsidRDefault="001F6B52" w:rsidP="00FF00F2">
            <w:pPr>
              <w:widowControl w:val="0"/>
              <w:suppressAutoHyphens w:val="0"/>
              <w:autoSpaceDE w:val="0"/>
              <w:autoSpaceDN w:val="0"/>
              <w:ind w:left="107"/>
              <w:contextualSpacing/>
              <w:rPr>
                <w:rFonts w:ascii="Tahoma" w:eastAsia="Arial MT" w:hAnsi="Tahoma" w:cs="Tahoma"/>
                <w:lang w:eastAsia="en-US"/>
              </w:rPr>
            </w:pPr>
            <w:r w:rsidRPr="00795B9B">
              <w:rPr>
                <w:rFonts w:ascii="Tahoma" w:eastAsia="Arial MT" w:hAnsi="Tahoma" w:cs="Tahoma"/>
                <w:lang w:eastAsia="en-US"/>
              </w:rPr>
              <w:t>(</w:t>
            </w:r>
            <w:proofErr w:type="gramStart"/>
            <w:r w:rsidRPr="00795B9B">
              <w:rPr>
                <w:rFonts w:ascii="Tahoma" w:eastAsia="Arial MT" w:hAnsi="Tahoma" w:cs="Tahoma"/>
                <w:lang w:eastAsia="en-US"/>
              </w:rPr>
              <w:t>3)</w:t>
            </w:r>
            <w:r w:rsidR="00BE3BCE" w:rsidRPr="00795B9B">
              <w:rPr>
                <w:rFonts w:ascii="Tahoma" w:eastAsia="Arial MT" w:hAnsi="Tahoma" w:cs="Tahoma"/>
                <w:lang w:eastAsia="en-US"/>
              </w:rPr>
              <w:t>Small</w:t>
            </w:r>
            <w:proofErr w:type="gramEnd"/>
            <w:r w:rsidR="00BE3BCE" w:rsidRPr="00795B9B">
              <w:rPr>
                <w:rFonts w:ascii="Tahoma" w:eastAsia="Arial MT" w:hAnsi="Tahoma" w:cs="Tahoma"/>
                <w:lang w:eastAsia="en-US"/>
              </w:rPr>
              <w:t xml:space="preserve"> IPPs wit</w:t>
            </w:r>
            <w:r w:rsidR="00A94BB8" w:rsidRPr="00795B9B">
              <w:rPr>
                <w:rFonts w:ascii="Tahoma" w:eastAsia="Arial MT" w:hAnsi="Tahoma" w:cs="Tahoma"/>
                <w:lang w:eastAsia="en-US"/>
              </w:rPr>
              <w:t>h</w:t>
            </w:r>
            <w:r w:rsidR="00BE3BCE" w:rsidRPr="00795B9B">
              <w:rPr>
                <w:rFonts w:ascii="Tahoma" w:eastAsia="Arial MT" w:hAnsi="Tahoma" w:cs="Tahoma"/>
                <w:lang w:eastAsia="en-US"/>
              </w:rPr>
              <w:t>in the State</w:t>
            </w:r>
            <w:r w:rsidR="00A94BB8" w:rsidRPr="00795B9B">
              <w:rPr>
                <w:rFonts w:ascii="Tahoma" w:eastAsia="Arial MT" w:hAnsi="Tahoma" w:cs="Tahoma"/>
                <w:lang w:eastAsia="en-US"/>
              </w:rPr>
              <w:t xml:space="preserve">(Wind, SHP, Solar </w:t>
            </w:r>
            <w:proofErr w:type="spellStart"/>
            <w:r w:rsidR="00A94BB8" w:rsidRPr="00795B9B">
              <w:rPr>
                <w:rFonts w:ascii="Tahoma" w:eastAsia="Arial MT" w:hAnsi="Tahoma" w:cs="Tahoma"/>
                <w:lang w:eastAsia="en-US"/>
              </w:rPr>
              <w:t>etc</w:t>
            </w:r>
            <w:proofErr w:type="spellEnd"/>
            <w:r w:rsidR="00A94BB8" w:rsidRPr="00795B9B">
              <w:rPr>
                <w:rFonts w:ascii="Tahoma" w:eastAsia="Arial MT" w:hAnsi="Tahoma" w:cs="Tahoma"/>
                <w:lang w:eastAsia="en-US"/>
              </w:rPr>
              <w:t>)</w:t>
            </w:r>
          </w:p>
        </w:tc>
        <w:tc>
          <w:tcPr>
            <w:tcW w:w="1587" w:type="dxa"/>
          </w:tcPr>
          <w:p w14:paraId="71927899" w14:textId="00A5A6D9" w:rsidR="001F6B52" w:rsidRPr="00795B9B" w:rsidRDefault="00A94BB8" w:rsidP="00FF00F2">
            <w:pPr>
              <w:widowControl w:val="0"/>
              <w:suppressAutoHyphens w:val="0"/>
              <w:autoSpaceDE w:val="0"/>
              <w:autoSpaceDN w:val="0"/>
              <w:ind w:left="269" w:right="264"/>
              <w:contextualSpacing/>
              <w:jc w:val="center"/>
              <w:rPr>
                <w:rFonts w:ascii="Tahoma" w:eastAsia="Arial MT" w:hAnsi="Tahoma" w:cs="Tahoma"/>
                <w:lang w:eastAsia="en-US"/>
              </w:rPr>
            </w:pPr>
            <w:r w:rsidRPr="00795B9B">
              <w:rPr>
                <w:rFonts w:ascii="Tahoma" w:eastAsia="Arial MT" w:hAnsi="Tahoma" w:cs="Tahoma"/>
                <w:lang w:eastAsia="en-US"/>
              </w:rPr>
              <w:t>282.46</w:t>
            </w:r>
          </w:p>
        </w:tc>
        <w:tc>
          <w:tcPr>
            <w:tcW w:w="1949" w:type="dxa"/>
            <w:vMerge/>
            <w:tcBorders>
              <w:top w:val="nil"/>
            </w:tcBorders>
          </w:tcPr>
          <w:p w14:paraId="1B298A22"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r>
      <w:tr w:rsidR="001F6B52" w:rsidRPr="00795B9B" w14:paraId="681B34D0" w14:textId="77777777" w:rsidTr="00FF00F2">
        <w:trPr>
          <w:trHeight w:val="453"/>
        </w:trPr>
        <w:tc>
          <w:tcPr>
            <w:tcW w:w="1210" w:type="dxa"/>
            <w:vMerge/>
            <w:tcBorders>
              <w:top w:val="nil"/>
            </w:tcBorders>
          </w:tcPr>
          <w:p w14:paraId="0B21DA39"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c>
          <w:tcPr>
            <w:tcW w:w="4295" w:type="dxa"/>
          </w:tcPr>
          <w:p w14:paraId="2CBD762E" w14:textId="3347DB74" w:rsidR="001F6B52" w:rsidRPr="00795B9B" w:rsidRDefault="001F6B52" w:rsidP="00FF00F2">
            <w:pPr>
              <w:widowControl w:val="0"/>
              <w:suppressAutoHyphens w:val="0"/>
              <w:autoSpaceDE w:val="0"/>
              <w:autoSpaceDN w:val="0"/>
              <w:ind w:left="107"/>
              <w:contextualSpacing/>
              <w:rPr>
                <w:rFonts w:ascii="Tahoma" w:eastAsia="Arial MT" w:hAnsi="Tahoma" w:cs="Tahoma"/>
                <w:lang w:eastAsia="en-US"/>
              </w:rPr>
            </w:pPr>
            <w:r w:rsidRPr="00795B9B">
              <w:rPr>
                <w:rFonts w:ascii="Tahoma" w:eastAsia="Arial MT" w:hAnsi="Tahoma" w:cs="Tahoma"/>
                <w:lang w:eastAsia="en-US"/>
              </w:rPr>
              <w:t>(</w:t>
            </w:r>
            <w:proofErr w:type="gramStart"/>
            <w:r w:rsidRPr="00795B9B">
              <w:rPr>
                <w:rFonts w:ascii="Tahoma" w:eastAsia="Arial MT" w:hAnsi="Tahoma" w:cs="Tahoma"/>
                <w:lang w:eastAsia="en-US"/>
              </w:rPr>
              <w:t>4)</w:t>
            </w:r>
            <w:r w:rsidR="00A94BB8" w:rsidRPr="00795B9B">
              <w:rPr>
                <w:rFonts w:ascii="Tahoma" w:eastAsia="Arial MT" w:hAnsi="Tahoma" w:cs="Tahoma"/>
                <w:lang w:eastAsia="en-US"/>
              </w:rPr>
              <w:t>LTA</w:t>
            </w:r>
            <w:proofErr w:type="gramEnd"/>
            <w:r w:rsidR="00A94BB8" w:rsidRPr="00795B9B">
              <w:rPr>
                <w:rFonts w:ascii="Tahoma" w:eastAsia="Arial MT" w:hAnsi="Tahoma" w:cs="Tahoma"/>
                <w:lang w:eastAsia="en-US"/>
              </w:rPr>
              <w:t>-</w:t>
            </w:r>
            <w:proofErr w:type="spellStart"/>
            <w:r w:rsidR="00A94BB8" w:rsidRPr="00795B9B">
              <w:rPr>
                <w:rFonts w:ascii="Tahoma" w:eastAsia="Arial MT" w:hAnsi="Tahoma" w:cs="Tahoma"/>
                <w:lang w:eastAsia="en-US"/>
              </w:rPr>
              <w:t>Maithon</w:t>
            </w:r>
            <w:proofErr w:type="spellEnd"/>
            <w:r w:rsidR="00A94BB8" w:rsidRPr="00795B9B">
              <w:rPr>
                <w:rFonts w:ascii="Tahoma" w:eastAsia="Arial MT" w:hAnsi="Tahoma" w:cs="Tahoma"/>
                <w:lang w:eastAsia="en-US"/>
              </w:rPr>
              <w:t xml:space="preserve"> &amp; DVC</w:t>
            </w:r>
          </w:p>
        </w:tc>
        <w:tc>
          <w:tcPr>
            <w:tcW w:w="1587" w:type="dxa"/>
          </w:tcPr>
          <w:p w14:paraId="7B6B8266" w14:textId="600FBF31" w:rsidR="001F6B52" w:rsidRPr="00795B9B" w:rsidRDefault="00A94BB8" w:rsidP="00FF00F2">
            <w:pPr>
              <w:widowControl w:val="0"/>
              <w:suppressAutoHyphens w:val="0"/>
              <w:autoSpaceDE w:val="0"/>
              <w:autoSpaceDN w:val="0"/>
              <w:ind w:left="269" w:right="267"/>
              <w:contextualSpacing/>
              <w:jc w:val="center"/>
              <w:rPr>
                <w:rFonts w:ascii="Tahoma" w:eastAsia="Arial MT" w:hAnsi="Tahoma" w:cs="Tahoma"/>
                <w:lang w:eastAsia="en-US"/>
              </w:rPr>
            </w:pPr>
            <w:r w:rsidRPr="00795B9B">
              <w:rPr>
                <w:rFonts w:ascii="Tahoma" w:eastAsia="Arial MT" w:hAnsi="Tahoma" w:cs="Tahoma"/>
                <w:lang w:eastAsia="en-US"/>
              </w:rPr>
              <w:t>2718.70</w:t>
            </w:r>
          </w:p>
        </w:tc>
        <w:tc>
          <w:tcPr>
            <w:tcW w:w="1949" w:type="dxa"/>
            <w:vMerge/>
            <w:tcBorders>
              <w:top w:val="nil"/>
            </w:tcBorders>
          </w:tcPr>
          <w:p w14:paraId="66766C07"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r>
      <w:tr w:rsidR="001F6B52" w:rsidRPr="00795B9B" w14:paraId="6CE1769B" w14:textId="77777777" w:rsidTr="00FF00F2">
        <w:trPr>
          <w:trHeight w:val="414"/>
        </w:trPr>
        <w:tc>
          <w:tcPr>
            <w:tcW w:w="1210" w:type="dxa"/>
            <w:vMerge/>
            <w:tcBorders>
              <w:top w:val="nil"/>
            </w:tcBorders>
          </w:tcPr>
          <w:p w14:paraId="76C5FB75"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c>
          <w:tcPr>
            <w:tcW w:w="4295" w:type="dxa"/>
          </w:tcPr>
          <w:p w14:paraId="244CA6ED" w14:textId="72DA6277" w:rsidR="001F6B52" w:rsidRPr="00795B9B" w:rsidRDefault="001F6B52" w:rsidP="00FF00F2">
            <w:pPr>
              <w:widowControl w:val="0"/>
              <w:suppressAutoHyphens w:val="0"/>
              <w:autoSpaceDE w:val="0"/>
              <w:autoSpaceDN w:val="0"/>
              <w:ind w:left="107"/>
              <w:contextualSpacing/>
              <w:rPr>
                <w:rFonts w:ascii="Tahoma" w:eastAsia="Arial MT" w:hAnsi="Tahoma" w:cs="Tahoma"/>
                <w:lang w:eastAsia="en-US"/>
              </w:rPr>
            </w:pPr>
            <w:r w:rsidRPr="00795B9B">
              <w:rPr>
                <w:rFonts w:ascii="Tahoma" w:eastAsia="Arial MT" w:hAnsi="Tahoma" w:cs="Tahoma"/>
                <w:lang w:eastAsia="en-US"/>
              </w:rPr>
              <w:t>(</w:t>
            </w:r>
            <w:proofErr w:type="gramStart"/>
            <w:r w:rsidRPr="00795B9B">
              <w:rPr>
                <w:rFonts w:ascii="Tahoma" w:eastAsia="Arial MT" w:hAnsi="Tahoma" w:cs="Tahoma"/>
                <w:lang w:eastAsia="en-US"/>
              </w:rPr>
              <w:t>5)</w:t>
            </w:r>
            <w:r w:rsidR="00A94BB8" w:rsidRPr="00795B9B">
              <w:rPr>
                <w:rFonts w:ascii="Tahoma" w:eastAsia="Arial MT" w:hAnsi="Tahoma" w:cs="Tahoma"/>
                <w:lang w:eastAsia="en-US"/>
              </w:rPr>
              <w:t>LTA</w:t>
            </w:r>
            <w:proofErr w:type="gramEnd"/>
            <w:r w:rsidR="00A94BB8" w:rsidRPr="00795B9B">
              <w:rPr>
                <w:rFonts w:ascii="Tahoma" w:eastAsia="Arial MT" w:hAnsi="Tahoma" w:cs="Tahoma"/>
                <w:lang w:eastAsia="en-US"/>
              </w:rPr>
              <w:t xml:space="preserve">-Approved </w:t>
            </w:r>
            <w:r w:rsidR="00CC740F" w:rsidRPr="00795B9B">
              <w:rPr>
                <w:rFonts w:ascii="Tahoma" w:eastAsia="Arial MT" w:hAnsi="Tahoma" w:cs="Tahoma"/>
                <w:lang w:eastAsia="en-US"/>
              </w:rPr>
              <w:t>DBFOO</w:t>
            </w:r>
          </w:p>
        </w:tc>
        <w:tc>
          <w:tcPr>
            <w:tcW w:w="1587" w:type="dxa"/>
          </w:tcPr>
          <w:p w14:paraId="2BAC8979" w14:textId="1AD12EF7" w:rsidR="001F6B52" w:rsidRPr="00795B9B" w:rsidRDefault="00CC740F" w:rsidP="00FF00F2">
            <w:pPr>
              <w:widowControl w:val="0"/>
              <w:suppressAutoHyphens w:val="0"/>
              <w:autoSpaceDE w:val="0"/>
              <w:autoSpaceDN w:val="0"/>
              <w:ind w:left="269" w:right="264"/>
              <w:contextualSpacing/>
              <w:jc w:val="center"/>
              <w:rPr>
                <w:rFonts w:ascii="Tahoma" w:eastAsia="Arial MT" w:hAnsi="Tahoma" w:cs="Tahoma"/>
                <w:lang w:eastAsia="en-US"/>
              </w:rPr>
            </w:pPr>
            <w:r w:rsidRPr="00795B9B">
              <w:rPr>
                <w:rFonts w:ascii="Tahoma" w:eastAsia="Arial MT" w:hAnsi="Tahoma" w:cs="Tahoma"/>
                <w:lang w:eastAsia="en-US"/>
              </w:rPr>
              <w:t>2044.36</w:t>
            </w:r>
          </w:p>
        </w:tc>
        <w:tc>
          <w:tcPr>
            <w:tcW w:w="1949" w:type="dxa"/>
            <w:vMerge/>
            <w:tcBorders>
              <w:top w:val="nil"/>
            </w:tcBorders>
          </w:tcPr>
          <w:p w14:paraId="1522A35A"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r>
      <w:tr w:rsidR="001F6B52" w:rsidRPr="00795B9B" w14:paraId="3FFE9F77" w14:textId="77777777" w:rsidTr="00FF00F2">
        <w:trPr>
          <w:trHeight w:val="436"/>
        </w:trPr>
        <w:tc>
          <w:tcPr>
            <w:tcW w:w="1210" w:type="dxa"/>
            <w:vMerge/>
            <w:tcBorders>
              <w:top w:val="nil"/>
            </w:tcBorders>
          </w:tcPr>
          <w:p w14:paraId="208FFA04"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c>
          <w:tcPr>
            <w:tcW w:w="4295" w:type="dxa"/>
          </w:tcPr>
          <w:p w14:paraId="4E773FE6" w14:textId="3E3490E8" w:rsidR="001F6B52" w:rsidRPr="00795B9B" w:rsidRDefault="001F6B52" w:rsidP="00FF00F2">
            <w:pPr>
              <w:widowControl w:val="0"/>
              <w:suppressAutoHyphens w:val="0"/>
              <w:autoSpaceDE w:val="0"/>
              <w:autoSpaceDN w:val="0"/>
              <w:ind w:left="107"/>
              <w:contextualSpacing/>
              <w:rPr>
                <w:rFonts w:ascii="Tahoma" w:eastAsia="Arial MT" w:hAnsi="Tahoma" w:cs="Tahoma"/>
                <w:lang w:eastAsia="en-US"/>
              </w:rPr>
            </w:pPr>
            <w:r w:rsidRPr="00795B9B">
              <w:rPr>
                <w:rFonts w:ascii="Tahoma" w:eastAsia="Arial MT" w:hAnsi="Tahoma" w:cs="Tahoma"/>
                <w:lang w:eastAsia="en-US"/>
              </w:rPr>
              <w:t>(</w:t>
            </w:r>
            <w:proofErr w:type="gramStart"/>
            <w:r w:rsidRPr="00795B9B">
              <w:rPr>
                <w:rFonts w:ascii="Tahoma" w:eastAsia="Arial MT" w:hAnsi="Tahoma" w:cs="Tahoma"/>
                <w:lang w:eastAsia="en-US"/>
              </w:rPr>
              <w:t>6)</w:t>
            </w:r>
            <w:r w:rsidR="00CC740F" w:rsidRPr="00795B9B">
              <w:rPr>
                <w:rFonts w:ascii="Tahoma" w:eastAsia="Arial MT" w:hAnsi="Tahoma" w:cs="Tahoma"/>
                <w:lang w:eastAsia="en-US"/>
              </w:rPr>
              <w:t>LTA</w:t>
            </w:r>
            <w:proofErr w:type="gramEnd"/>
            <w:r w:rsidR="00CC740F" w:rsidRPr="00795B9B">
              <w:rPr>
                <w:rFonts w:ascii="Tahoma" w:eastAsia="Arial MT" w:hAnsi="Tahoma" w:cs="Tahoma"/>
                <w:lang w:eastAsia="en-US"/>
              </w:rPr>
              <w:t>-Provisionally approved DBFOO</w:t>
            </w:r>
          </w:p>
        </w:tc>
        <w:tc>
          <w:tcPr>
            <w:tcW w:w="1587" w:type="dxa"/>
          </w:tcPr>
          <w:p w14:paraId="4FDB293B" w14:textId="70E6C2DE" w:rsidR="001F6B52" w:rsidRPr="00795B9B" w:rsidRDefault="00CC740F" w:rsidP="00FF00F2">
            <w:pPr>
              <w:widowControl w:val="0"/>
              <w:suppressAutoHyphens w:val="0"/>
              <w:autoSpaceDE w:val="0"/>
              <w:autoSpaceDN w:val="0"/>
              <w:ind w:left="269" w:right="264"/>
              <w:contextualSpacing/>
              <w:jc w:val="center"/>
              <w:rPr>
                <w:rFonts w:ascii="Tahoma" w:eastAsia="Arial MT" w:hAnsi="Tahoma" w:cs="Tahoma"/>
                <w:lang w:eastAsia="en-US"/>
              </w:rPr>
            </w:pPr>
            <w:r w:rsidRPr="00795B9B">
              <w:rPr>
                <w:rFonts w:ascii="Tahoma" w:eastAsia="Arial MT" w:hAnsi="Tahoma" w:cs="Tahoma"/>
                <w:lang w:eastAsia="en-US"/>
              </w:rPr>
              <w:t>655.21</w:t>
            </w:r>
          </w:p>
        </w:tc>
        <w:tc>
          <w:tcPr>
            <w:tcW w:w="1949" w:type="dxa"/>
            <w:vMerge/>
            <w:tcBorders>
              <w:top w:val="nil"/>
            </w:tcBorders>
          </w:tcPr>
          <w:p w14:paraId="25C98BA2"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r>
      <w:tr w:rsidR="001F6B52" w:rsidRPr="00795B9B" w14:paraId="3B76FF26" w14:textId="77777777" w:rsidTr="00FF00F2">
        <w:trPr>
          <w:trHeight w:val="462"/>
        </w:trPr>
        <w:tc>
          <w:tcPr>
            <w:tcW w:w="1210" w:type="dxa"/>
            <w:vMerge/>
            <w:tcBorders>
              <w:top w:val="nil"/>
            </w:tcBorders>
          </w:tcPr>
          <w:p w14:paraId="26387B5D"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c>
          <w:tcPr>
            <w:tcW w:w="4295" w:type="dxa"/>
          </w:tcPr>
          <w:p w14:paraId="5FE15E2C" w14:textId="31A56FB3" w:rsidR="001F6B52" w:rsidRPr="00795B9B" w:rsidRDefault="001F6B52" w:rsidP="00FF00F2">
            <w:pPr>
              <w:widowControl w:val="0"/>
              <w:suppressAutoHyphens w:val="0"/>
              <w:autoSpaceDE w:val="0"/>
              <w:autoSpaceDN w:val="0"/>
              <w:ind w:left="107"/>
              <w:contextualSpacing/>
              <w:rPr>
                <w:rFonts w:ascii="Tahoma" w:eastAsia="Arial MT" w:hAnsi="Tahoma" w:cs="Tahoma"/>
                <w:lang w:eastAsia="en-US"/>
              </w:rPr>
            </w:pPr>
            <w:r w:rsidRPr="00795B9B">
              <w:rPr>
                <w:rFonts w:ascii="Tahoma" w:eastAsia="Arial MT" w:hAnsi="Tahoma" w:cs="Tahoma"/>
                <w:lang w:eastAsia="en-US"/>
              </w:rPr>
              <w:t>(</w:t>
            </w:r>
            <w:proofErr w:type="gramStart"/>
            <w:r w:rsidRPr="00795B9B">
              <w:rPr>
                <w:rFonts w:ascii="Tahoma" w:eastAsia="Arial MT" w:hAnsi="Tahoma" w:cs="Tahoma"/>
                <w:lang w:eastAsia="en-US"/>
              </w:rPr>
              <w:t>7)</w:t>
            </w:r>
            <w:r w:rsidR="00CC740F" w:rsidRPr="00795B9B">
              <w:rPr>
                <w:rFonts w:ascii="Tahoma" w:eastAsia="Arial MT" w:hAnsi="Tahoma" w:cs="Tahoma"/>
                <w:lang w:eastAsia="en-US"/>
              </w:rPr>
              <w:t>LTA</w:t>
            </w:r>
            <w:proofErr w:type="gramEnd"/>
            <w:r w:rsidR="00CC740F" w:rsidRPr="00795B9B">
              <w:rPr>
                <w:rFonts w:ascii="Tahoma" w:eastAsia="Arial MT" w:hAnsi="Tahoma" w:cs="Tahoma"/>
                <w:lang w:eastAsia="en-US"/>
              </w:rPr>
              <w:t xml:space="preserve"> unapproved DBFOO</w:t>
            </w:r>
          </w:p>
        </w:tc>
        <w:tc>
          <w:tcPr>
            <w:tcW w:w="1587" w:type="dxa"/>
          </w:tcPr>
          <w:p w14:paraId="63E6B172" w14:textId="42C1D968" w:rsidR="001F6B52" w:rsidRPr="00795B9B" w:rsidRDefault="00CC740F" w:rsidP="00FF00F2">
            <w:pPr>
              <w:widowControl w:val="0"/>
              <w:suppressAutoHyphens w:val="0"/>
              <w:autoSpaceDE w:val="0"/>
              <w:autoSpaceDN w:val="0"/>
              <w:ind w:left="269" w:right="264"/>
              <w:contextualSpacing/>
              <w:jc w:val="center"/>
              <w:rPr>
                <w:rFonts w:ascii="Tahoma" w:eastAsia="Arial MT" w:hAnsi="Tahoma" w:cs="Tahoma"/>
                <w:lang w:eastAsia="en-US"/>
              </w:rPr>
            </w:pPr>
            <w:r w:rsidRPr="00795B9B">
              <w:rPr>
                <w:rFonts w:ascii="Tahoma" w:eastAsia="Arial MT" w:hAnsi="Tahoma" w:cs="Tahoma"/>
                <w:lang w:eastAsia="en-US"/>
              </w:rPr>
              <w:t>2233.78</w:t>
            </w:r>
          </w:p>
        </w:tc>
        <w:tc>
          <w:tcPr>
            <w:tcW w:w="1949" w:type="dxa"/>
            <w:vMerge/>
            <w:tcBorders>
              <w:top w:val="nil"/>
            </w:tcBorders>
          </w:tcPr>
          <w:p w14:paraId="24325F19"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r>
      <w:tr w:rsidR="001F6B52" w:rsidRPr="00795B9B" w14:paraId="3025C26B" w14:textId="77777777" w:rsidTr="00FF00F2">
        <w:trPr>
          <w:trHeight w:val="424"/>
        </w:trPr>
        <w:tc>
          <w:tcPr>
            <w:tcW w:w="1210" w:type="dxa"/>
            <w:vMerge/>
            <w:tcBorders>
              <w:top w:val="nil"/>
            </w:tcBorders>
          </w:tcPr>
          <w:p w14:paraId="5F273011"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c>
          <w:tcPr>
            <w:tcW w:w="4295" w:type="dxa"/>
          </w:tcPr>
          <w:p w14:paraId="7D6BDF27" w14:textId="77777777" w:rsidR="001F6B52" w:rsidRPr="00795B9B" w:rsidRDefault="001F6B52" w:rsidP="00FF00F2">
            <w:pPr>
              <w:widowControl w:val="0"/>
              <w:suppressAutoHyphens w:val="0"/>
              <w:autoSpaceDE w:val="0"/>
              <w:autoSpaceDN w:val="0"/>
              <w:ind w:left="107"/>
              <w:contextualSpacing/>
              <w:rPr>
                <w:rFonts w:ascii="Tahoma" w:eastAsia="Arial MT" w:hAnsi="Tahoma" w:cs="Tahoma"/>
                <w:lang w:eastAsia="en-US"/>
              </w:rPr>
            </w:pPr>
            <w:r w:rsidRPr="00795B9B">
              <w:rPr>
                <w:rFonts w:ascii="Tahoma" w:eastAsia="Arial MT" w:hAnsi="Tahoma" w:cs="Tahoma"/>
                <w:lang w:eastAsia="en-US"/>
              </w:rPr>
              <w:t>(</w:t>
            </w:r>
            <w:proofErr w:type="gramStart"/>
            <w:r w:rsidRPr="00795B9B">
              <w:rPr>
                <w:rFonts w:ascii="Tahoma" w:eastAsia="Arial MT" w:hAnsi="Tahoma" w:cs="Tahoma"/>
                <w:lang w:eastAsia="en-US"/>
              </w:rPr>
              <w:t>8)Power</w:t>
            </w:r>
            <w:proofErr w:type="gramEnd"/>
            <w:r w:rsidRPr="00795B9B">
              <w:rPr>
                <w:rFonts w:ascii="Tahoma" w:eastAsia="Arial MT" w:hAnsi="Tahoma" w:cs="Tahoma"/>
                <w:spacing w:val="-2"/>
                <w:lang w:eastAsia="en-US"/>
              </w:rPr>
              <w:t xml:space="preserve"> </w:t>
            </w:r>
            <w:r w:rsidRPr="00795B9B">
              <w:rPr>
                <w:rFonts w:ascii="Tahoma" w:eastAsia="Arial MT" w:hAnsi="Tahoma" w:cs="Tahoma"/>
                <w:lang w:eastAsia="en-US"/>
              </w:rPr>
              <w:t>Exchanges</w:t>
            </w:r>
          </w:p>
        </w:tc>
        <w:tc>
          <w:tcPr>
            <w:tcW w:w="1587" w:type="dxa"/>
          </w:tcPr>
          <w:p w14:paraId="2E5CD959" w14:textId="7D8F4F0A" w:rsidR="001F6B52" w:rsidRPr="00795B9B" w:rsidRDefault="00CC740F" w:rsidP="00FF00F2">
            <w:pPr>
              <w:widowControl w:val="0"/>
              <w:suppressAutoHyphens w:val="0"/>
              <w:autoSpaceDE w:val="0"/>
              <w:autoSpaceDN w:val="0"/>
              <w:ind w:left="269" w:right="264"/>
              <w:contextualSpacing/>
              <w:jc w:val="center"/>
              <w:rPr>
                <w:rFonts w:ascii="Tahoma" w:eastAsia="Arial MT" w:hAnsi="Tahoma" w:cs="Tahoma"/>
                <w:lang w:eastAsia="en-US"/>
              </w:rPr>
            </w:pPr>
            <w:r w:rsidRPr="00795B9B">
              <w:rPr>
                <w:rFonts w:ascii="Tahoma" w:eastAsia="Arial MT" w:hAnsi="Tahoma" w:cs="Tahoma"/>
                <w:lang w:eastAsia="en-US"/>
              </w:rPr>
              <w:t>476.99</w:t>
            </w:r>
          </w:p>
        </w:tc>
        <w:tc>
          <w:tcPr>
            <w:tcW w:w="1949" w:type="dxa"/>
            <w:vMerge/>
            <w:tcBorders>
              <w:top w:val="nil"/>
            </w:tcBorders>
          </w:tcPr>
          <w:p w14:paraId="3B0B00AD"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r>
      <w:tr w:rsidR="001F6B52" w:rsidRPr="00795B9B" w14:paraId="4B194046" w14:textId="77777777" w:rsidTr="00FF00F2">
        <w:trPr>
          <w:trHeight w:val="436"/>
        </w:trPr>
        <w:tc>
          <w:tcPr>
            <w:tcW w:w="1210" w:type="dxa"/>
            <w:vMerge/>
            <w:tcBorders>
              <w:top w:val="nil"/>
            </w:tcBorders>
          </w:tcPr>
          <w:p w14:paraId="33A046FB"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c>
          <w:tcPr>
            <w:tcW w:w="4295" w:type="dxa"/>
          </w:tcPr>
          <w:p w14:paraId="26CFE94C" w14:textId="77777777" w:rsidR="001F6B52" w:rsidRPr="00795B9B" w:rsidRDefault="001F6B52" w:rsidP="00FF00F2">
            <w:pPr>
              <w:widowControl w:val="0"/>
              <w:suppressAutoHyphens w:val="0"/>
              <w:autoSpaceDE w:val="0"/>
              <w:autoSpaceDN w:val="0"/>
              <w:ind w:left="107"/>
              <w:contextualSpacing/>
              <w:rPr>
                <w:rFonts w:ascii="Tahoma" w:eastAsia="Arial MT" w:hAnsi="Tahoma" w:cs="Tahoma"/>
                <w:lang w:eastAsia="en-US"/>
              </w:rPr>
            </w:pPr>
            <w:r w:rsidRPr="00795B9B">
              <w:rPr>
                <w:rFonts w:ascii="Tahoma" w:eastAsia="Arial MT" w:hAnsi="Tahoma" w:cs="Tahoma"/>
                <w:lang w:eastAsia="en-US"/>
              </w:rPr>
              <w:t>(</w:t>
            </w:r>
            <w:proofErr w:type="gramStart"/>
            <w:r w:rsidRPr="00795B9B">
              <w:rPr>
                <w:rFonts w:ascii="Tahoma" w:eastAsia="Arial MT" w:hAnsi="Tahoma" w:cs="Tahoma"/>
                <w:lang w:eastAsia="en-US"/>
              </w:rPr>
              <w:t>9)Swap</w:t>
            </w:r>
            <w:proofErr w:type="gramEnd"/>
          </w:p>
        </w:tc>
        <w:tc>
          <w:tcPr>
            <w:tcW w:w="1587" w:type="dxa"/>
          </w:tcPr>
          <w:p w14:paraId="1135C17C" w14:textId="412EDE3C" w:rsidR="001F6B52" w:rsidRPr="00795B9B" w:rsidRDefault="00CC740F" w:rsidP="00FF00F2">
            <w:pPr>
              <w:widowControl w:val="0"/>
              <w:suppressAutoHyphens w:val="0"/>
              <w:autoSpaceDE w:val="0"/>
              <w:autoSpaceDN w:val="0"/>
              <w:ind w:left="269" w:right="264"/>
              <w:contextualSpacing/>
              <w:jc w:val="center"/>
              <w:rPr>
                <w:rFonts w:ascii="Tahoma" w:eastAsia="Arial MT" w:hAnsi="Tahoma" w:cs="Tahoma"/>
                <w:lang w:eastAsia="en-US"/>
              </w:rPr>
            </w:pPr>
            <w:r w:rsidRPr="00795B9B">
              <w:rPr>
                <w:rFonts w:ascii="Tahoma" w:eastAsia="Arial MT" w:hAnsi="Tahoma" w:cs="Tahoma"/>
                <w:lang w:eastAsia="en-US"/>
              </w:rPr>
              <w:t>142.77</w:t>
            </w:r>
          </w:p>
        </w:tc>
        <w:tc>
          <w:tcPr>
            <w:tcW w:w="1949" w:type="dxa"/>
            <w:vMerge/>
            <w:tcBorders>
              <w:top w:val="nil"/>
            </w:tcBorders>
          </w:tcPr>
          <w:p w14:paraId="564C605A"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r>
      <w:tr w:rsidR="001F6B52" w:rsidRPr="00795B9B" w14:paraId="05CC07AE" w14:textId="77777777" w:rsidTr="00FF00F2">
        <w:trPr>
          <w:trHeight w:val="438"/>
        </w:trPr>
        <w:tc>
          <w:tcPr>
            <w:tcW w:w="1210" w:type="dxa"/>
            <w:vMerge/>
            <w:tcBorders>
              <w:top w:val="nil"/>
            </w:tcBorders>
          </w:tcPr>
          <w:p w14:paraId="22C3A6A2"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c>
          <w:tcPr>
            <w:tcW w:w="4295" w:type="dxa"/>
          </w:tcPr>
          <w:p w14:paraId="46DC493A" w14:textId="77777777" w:rsidR="001F6B52" w:rsidRPr="00795B9B" w:rsidRDefault="001F6B52" w:rsidP="00FF00F2">
            <w:pPr>
              <w:widowControl w:val="0"/>
              <w:suppressAutoHyphens w:val="0"/>
              <w:autoSpaceDE w:val="0"/>
              <w:autoSpaceDN w:val="0"/>
              <w:ind w:left="107"/>
              <w:contextualSpacing/>
              <w:rPr>
                <w:rFonts w:ascii="Tahoma" w:eastAsia="Arial MT" w:hAnsi="Tahoma" w:cs="Tahoma"/>
                <w:lang w:eastAsia="en-US"/>
              </w:rPr>
            </w:pPr>
            <w:r w:rsidRPr="00795B9B">
              <w:rPr>
                <w:rFonts w:ascii="Tahoma" w:eastAsia="Arial MT" w:hAnsi="Tahoma" w:cs="Tahoma"/>
                <w:lang w:eastAsia="en-US"/>
              </w:rPr>
              <w:t>(</w:t>
            </w:r>
            <w:proofErr w:type="gramStart"/>
            <w:r w:rsidRPr="00795B9B">
              <w:rPr>
                <w:rFonts w:ascii="Tahoma" w:eastAsia="Arial MT" w:hAnsi="Tahoma" w:cs="Tahoma"/>
                <w:lang w:eastAsia="en-US"/>
              </w:rPr>
              <w:t>10)DSM</w:t>
            </w:r>
            <w:proofErr w:type="gramEnd"/>
          </w:p>
        </w:tc>
        <w:tc>
          <w:tcPr>
            <w:tcW w:w="1587" w:type="dxa"/>
          </w:tcPr>
          <w:p w14:paraId="0BF20EA4" w14:textId="469A095E" w:rsidR="001F6B52" w:rsidRPr="00795B9B" w:rsidRDefault="00CC740F" w:rsidP="00FF00F2">
            <w:pPr>
              <w:widowControl w:val="0"/>
              <w:suppressAutoHyphens w:val="0"/>
              <w:autoSpaceDE w:val="0"/>
              <w:autoSpaceDN w:val="0"/>
              <w:ind w:left="269" w:right="264"/>
              <w:contextualSpacing/>
              <w:jc w:val="center"/>
              <w:rPr>
                <w:rFonts w:ascii="Tahoma" w:eastAsia="Arial MT" w:hAnsi="Tahoma" w:cs="Tahoma"/>
                <w:lang w:eastAsia="en-US"/>
              </w:rPr>
            </w:pPr>
            <w:r w:rsidRPr="00795B9B">
              <w:rPr>
                <w:rFonts w:ascii="Tahoma" w:eastAsia="Arial MT" w:hAnsi="Tahoma" w:cs="Tahoma"/>
                <w:lang w:eastAsia="en-US"/>
              </w:rPr>
              <w:t>252.45</w:t>
            </w:r>
          </w:p>
        </w:tc>
        <w:tc>
          <w:tcPr>
            <w:tcW w:w="1949" w:type="dxa"/>
            <w:vMerge/>
            <w:tcBorders>
              <w:top w:val="nil"/>
            </w:tcBorders>
          </w:tcPr>
          <w:p w14:paraId="60285183"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r>
      <w:tr w:rsidR="00CC740F" w:rsidRPr="00795B9B" w14:paraId="6DF570C7" w14:textId="77777777" w:rsidTr="00FF00F2">
        <w:trPr>
          <w:trHeight w:val="438"/>
        </w:trPr>
        <w:tc>
          <w:tcPr>
            <w:tcW w:w="1210" w:type="dxa"/>
            <w:vMerge/>
            <w:tcBorders>
              <w:top w:val="nil"/>
            </w:tcBorders>
          </w:tcPr>
          <w:p w14:paraId="1F0BBCFA" w14:textId="77777777" w:rsidR="00CC740F" w:rsidRPr="00795B9B" w:rsidRDefault="00CC740F" w:rsidP="00FF00F2">
            <w:pPr>
              <w:widowControl w:val="0"/>
              <w:suppressAutoHyphens w:val="0"/>
              <w:autoSpaceDE w:val="0"/>
              <w:autoSpaceDN w:val="0"/>
              <w:contextualSpacing/>
              <w:rPr>
                <w:rFonts w:ascii="Tahoma" w:eastAsia="Arial MT" w:hAnsi="Tahoma" w:cs="Tahoma"/>
                <w:lang w:eastAsia="en-US"/>
              </w:rPr>
            </w:pPr>
          </w:p>
        </w:tc>
        <w:tc>
          <w:tcPr>
            <w:tcW w:w="4295" w:type="dxa"/>
          </w:tcPr>
          <w:p w14:paraId="205D7E51" w14:textId="5052DAD8" w:rsidR="00CC740F" w:rsidRPr="00795B9B" w:rsidRDefault="009B5A75" w:rsidP="00FF00F2">
            <w:pPr>
              <w:widowControl w:val="0"/>
              <w:suppressAutoHyphens w:val="0"/>
              <w:autoSpaceDE w:val="0"/>
              <w:autoSpaceDN w:val="0"/>
              <w:ind w:left="107"/>
              <w:contextualSpacing/>
              <w:rPr>
                <w:rFonts w:ascii="Tahoma" w:eastAsia="Arial MT" w:hAnsi="Tahoma" w:cs="Tahoma"/>
                <w:lang w:eastAsia="en-US"/>
              </w:rPr>
            </w:pPr>
            <w:r w:rsidRPr="00795B9B">
              <w:rPr>
                <w:rFonts w:ascii="Tahoma" w:eastAsia="Arial MT" w:hAnsi="Tahoma" w:cs="Tahoma"/>
                <w:lang w:eastAsia="en-US"/>
              </w:rPr>
              <w:t>(11) Compensation to PTC BALCO</w:t>
            </w:r>
          </w:p>
        </w:tc>
        <w:tc>
          <w:tcPr>
            <w:tcW w:w="1587" w:type="dxa"/>
          </w:tcPr>
          <w:p w14:paraId="3DC3A572" w14:textId="77777777" w:rsidR="00CC740F" w:rsidRPr="00795B9B" w:rsidRDefault="00CC740F" w:rsidP="00FF00F2">
            <w:pPr>
              <w:widowControl w:val="0"/>
              <w:suppressAutoHyphens w:val="0"/>
              <w:autoSpaceDE w:val="0"/>
              <w:autoSpaceDN w:val="0"/>
              <w:ind w:left="269" w:right="264"/>
              <w:contextualSpacing/>
              <w:jc w:val="center"/>
              <w:rPr>
                <w:rFonts w:ascii="Tahoma" w:eastAsia="Arial MT" w:hAnsi="Tahoma" w:cs="Tahoma"/>
                <w:lang w:eastAsia="en-US"/>
              </w:rPr>
            </w:pPr>
          </w:p>
        </w:tc>
        <w:tc>
          <w:tcPr>
            <w:tcW w:w="1949" w:type="dxa"/>
            <w:vMerge/>
            <w:tcBorders>
              <w:top w:val="nil"/>
            </w:tcBorders>
          </w:tcPr>
          <w:p w14:paraId="15AECCD9" w14:textId="77777777" w:rsidR="00CC740F" w:rsidRPr="00795B9B" w:rsidRDefault="00CC740F" w:rsidP="00FF00F2">
            <w:pPr>
              <w:widowControl w:val="0"/>
              <w:suppressAutoHyphens w:val="0"/>
              <w:autoSpaceDE w:val="0"/>
              <w:autoSpaceDN w:val="0"/>
              <w:contextualSpacing/>
              <w:rPr>
                <w:rFonts w:ascii="Tahoma" w:eastAsia="Arial MT" w:hAnsi="Tahoma" w:cs="Tahoma"/>
                <w:lang w:eastAsia="en-US"/>
              </w:rPr>
            </w:pPr>
          </w:p>
        </w:tc>
      </w:tr>
      <w:tr w:rsidR="001F6B52" w:rsidRPr="00795B9B" w14:paraId="2DB6BA9C" w14:textId="77777777" w:rsidTr="00FF00F2">
        <w:trPr>
          <w:trHeight w:val="412"/>
        </w:trPr>
        <w:tc>
          <w:tcPr>
            <w:tcW w:w="1210" w:type="dxa"/>
            <w:vMerge/>
            <w:tcBorders>
              <w:top w:val="nil"/>
            </w:tcBorders>
          </w:tcPr>
          <w:p w14:paraId="7F4F3FB3"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c>
          <w:tcPr>
            <w:tcW w:w="4295" w:type="dxa"/>
          </w:tcPr>
          <w:p w14:paraId="1E4BBDA6" w14:textId="77777777" w:rsidR="001F6B52" w:rsidRPr="00795B9B" w:rsidRDefault="001F6B52" w:rsidP="00FF00F2">
            <w:pPr>
              <w:widowControl w:val="0"/>
              <w:suppressAutoHyphens w:val="0"/>
              <w:autoSpaceDE w:val="0"/>
              <w:autoSpaceDN w:val="0"/>
              <w:ind w:left="107"/>
              <w:contextualSpacing/>
              <w:rPr>
                <w:rFonts w:ascii="Tahoma" w:eastAsia="Arial MT" w:hAnsi="Tahoma" w:cs="Tahoma"/>
                <w:lang w:eastAsia="en-US"/>
              </w:rPr>
            </w:pPr>
            <w:r w:rsidRPr="00795B9B">
              <w:rPr>
                <w:rFonts w:ascii="Tahoma" w:eastAsia="Arial MT" w:hAnsi="Tahoma" w:cs="Tahoma"/>
                <w:lang w:eastAsia="en-US"/>
              </w:rPr>
              <w:t>Sub</w:t>
            </w:r>
            <w:r w:rsidRPr="00795B9B">
              <w:rPr>
                <w:rFonts w:ascii="Tahoma" w:eastAsia="Arial MT" w:hAnsi="Tahoma" w:cs="Tahoma"/>
                <w:spacing w:val="-1"/>
                <w:lang w:eastAsia="en-US"/>
              </w:rPr>
              <w:t xml:space="preserve"> </w:t>
            </w:r>
            <w:r w:rsidRPr="00795B9B">
              <w:rPr>
                <w:rFonts w:ascii="Tahoma" w:eastAsia="Arial MT" w:hAnsi="Tahoma" w:cs="Tahoma"/>
                <w:lang w:eastAsia="en-US"/>
              </w:rPr>
              <w:t>Total</w:t>
            </w:r>
          </w:p>
        </w:tc>
        <w:tc>
          <w:tcPr>
            <w:tcW w:w="1587" w:type="dxa"/>
          </w:tcPr>
          <w:p w14:paraId="5AB75A73" w14:textId="3CA4BE83" w:rsidR="001F6B52" w:rsidRPr="00795B9B" w:rsidRDefault="00A94EBA" w:rsidP="00FF00F2">
            <w:pPr>
              <w:widowControl w:val="0"/>
              <w:suppressAutoHyphens w:val="0"/>
              <w:autoSpaceDE w:val="0"/>
              <w:autoSpaceDN w:val="0"/>
              <w:ind w:left="269" w:right="267"/>
              <w:contextualSpacing/>
              <w:jc w:val="center"/>
              <w:rPr>
                <w:rFonts w:ascii="Tahoma" w:eastAsia="Arial MT" w:hAnsi="Tahoma" w:cs="Tahoma"/>
                <w:lang w:val="en-IN" w:eastAsia="en-US"/>
              </w:rPr>
            </w:pPr>
            <w:r w:rsidRPr="00795B9B">
              <w:rPr>
                <w:rFonts w:ascii="Tahoma" w:eastAsia="Arial MT" w:hAnsi="Tahoma" w:cs="Tahoma"/>
                <w:lang w:eastAsia="en-US"/>
              </w:rPr>
              <w:t>18048.62</w:t>
            </w:r>
          </w:p>
        </w:tc>
        <w:tc>
          <w:tcPr>
            <w:tcW w:w="1949" w:type="dxa"/>
            <w:vMerge/>
            <w:tcBorders>
              <w:top w:val="nil"/>
            </w:tcBorders>
          </w:tcPr>
          <w:p w14:paraId="4715E31D"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r>
      <w:tr w:rsidR="001F6B52" w:rsidRPr="00795B9B" w14:paraId="5EF95F6F" w14:textId="77777777" w:rsidTr="00FF00F2">
        <w:trPr>
          <w:trHeight w:val="501"/>
        </w:trPr>
        <w:tc>
          <w:tcPr>
            <w:tcW w:w="1210" w:type="dxa"/>
          </w:tcPr>
          <w:p w14:paraId="5621BBCD" w14:textId="77777777" w:rsidR="001F6B52" w:rsidRPr="00795B9B" w:rsidRDefault="001F6B52" w:rsidP="00FF00F2">
            <w:pPr>
              <w:widowControl w:val="0"/>
              <w:suppressAutoHyphens w:val="0"/>
              <w:autoSpaceDE w:val="0"/>
              <w:autoSpaceDN w:val="0"/>
              <w:ind w:right="527"/>
              <w:contextualSpacing/>
              <w:jc w:val="right"/>
              <w:rPr>
                <w:rFonts w:ascii="Tahoma" w:eastAsia="Arial MT" w:hAnsi="Tahoma" w:cs="Tahoma"/>
                <w:lang w:eastAsia="en-US"/>
              </w:rPr>
            </w:pPr>
            <w:r w:rsidRPr="00795B9B">
              <w:rPr>
                <w:rFonts w:ascii="Tahoma" w:eastAsia="Arial MT" w:hAnsi="Tahoma" w:cs="Tahoma"/>
                <w:w w:val="99"/>
                <w:lang w:eastAsia="en-US"/>
              </w:rPr>
              <w:t>3</w:t>
            </w:r>
          </w:p>
        </w:tc>
        <w:tc>
          <w:tcPr>
            <w:tcW w:w="4295" w:type="dxa"/>
          </w:tcPr>
          <w:p w14:paraId="672E8C19" w14:textId="77777777" w:rsidR="001F6B52" w:rsidRPr="00795B9B" w:rsidRDefault="001F6B52" w:rsidP="00FF00F2">
            <w:pPr>
              <w:widowControl w:val="0"/>
              <w:suppressAutoHyphens w:val="0"/>
              <w:autoSpaceDE w:val="0"/>
              <w:autoSpaceDN w:val="0"/>
              <w:ind w:left="107"/>
              <w:contextualSpacing/>
              <w:rPr>
                <w:rFonts w:ascii="Tahoma" w:eastAsia="Arial MT" w:hAnsi="Tahoma" w:cs="Tahoma"/>
                <w:lang w:eastAsia="en-US"/>
              </w:rPr>
            </w:pPr>
            <w:r w:rsidRPr="00795B9B">
              <w:rPr>
                <w:rFonts w:ascii="Tahoma" w:eastAsia="Arial MT" w:hAnsi="Tahoma" w:cs="Tahoma"/>
                <w:lang w:eastAsia="en-US"/>
              </w:rPr>
              <w:t>Total</w:t>
            </w:r>
          </w:p>
        </w:tc>
        <w:tc>
          <w:tcPr>
            <w:tcW w:w="1587" w:type="dxa"/>
          </w:tcPr>
          <w:p w14:paraId="7FC1991C" w14:textId="1FCAF6A8" w:rsidR="001F6B52" w:rsidRPr="00795B9B" w:rsidRDefault="00A94EBA" w:rsidP="00FF00F2">
            <w:pPr>
              <w:widowControl w:val="0"/>
              <w:suppressAutoHyphens w:val="0"/>
              <w:autoSpaceDE w:val="0"/>
              <w:autoSpaceDN w:val="0"/>
              <w:ind w:left="269" w:right="267"/>
              <w:contextualSpacing/>
              <w:jc w:val="center"/>
              <w:rPr>
                <w:rFonts w:ascii="Tahoma" w:eastAsia="Arial MT" w:hAnsi="Tahoma" w:cs="Tahoma"/>
                <w:lang w:val="en-IN" w:eastAsia="en-US"/>
              </w:rPr>
            </w:pPr>
            <w:r w:rsidRPr="00795B9B">
              <w:rPr>
                <w:rFonts w:ascii="Tahoma" w:eastAsia="Arial MT" w:hAnsi="Tahoma" w:cs="Tahoma"/>
                <w:lang w:eastAsia="en-US"/>
              </w:rPr>
              <w:t>25641.74</w:t>
            </w:r>
          </w:p>
        </w:tc>
        <w:tc>
          <w:tcPr>
            <w:tcW w:w="1949" w:type="dxa"/>
          </w:tcPr>
          <w:p w14:paraId="411BB4F1" w14:textId="15706D2A" w:rsidR="001F6B52" w:rsidRPr="00795B9B" w:rsidRDefault="00A94EBA" w:rsidP="00FF00F2">
            <w:pPr>
              <w:widowControl w:val="0"/>
              <w:suppressAutoHyphens w:val="0"/>
              <w:autoSpaceDE w:val="0"/>
              <w:autoSpaceDN w:val="0"/>
              <w:ind w:left="440" w:right="432"/>
              <w:contextualSpacing/>
              <w:jc w:val="center"/>
              <w:rPr>
                <w:rFonts w:ascii="Tahoma" w:eastAsia="Arial MT" w:hAnsi="Tahoma" w:cs="Tahoma"/>
                <w:lang w:eastAsia="en-US"/>
              </w:rPr>
            </w:pPr>
            <w:r w:rsidRPr="00795B9B">
              <w:rPr>
                <w:rFonts w:ascii="Tahoma" w:eastAsia="Arial MT" w:hAnsi="Tahoma" w:cs="Tahoma"/>
                <w:lang w:eastAsia="en-US"/>
              </w:rPr>
              <w:t>7653.95</w:t>
            </w:r>
          </w:p>
        </w:tc>
      </w:tr>
      <w:tr w:rsidR="001F6B52" w:rsidRPr="00795B9B" w14:paraId="30DD1D88" w14:textId="77777777" w:rsidTr="00FF00F2">
        <w:trPr>
          <w:trHeight w:val="402"/>
        </w:trPr>
        <w:tc>
          <w:tcPr>
            <w:tcW w:w="1210" w:type="dxa"/>
          </w:tcPr>
          <w:p w14:paraId="1FCF1605"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c>
          <w:tcPr>
            <w:tcW w:w="4295" w:type="dxa"/>
          </w:tcPr>
          <w:p w14:paraId="668C787C" w14:textId="77777777" w:rsidR="001F6B52" w:rsidRPr="00795B9B" w:rsidRDefault="001F6B52" w:rsidP="00FF00F2">
            <w:pPr>
              <w:widowControl w:val="0"/>
              <w:suppressAutoHyphens w:val="0"/>
              <w:autoSpaceDE w:val="0"/>
              <w:autoSpaceDN w:val="0"/>
              <w:ind w:left="107"/>
              <w:contextualSpacing/>
              <w:rPr>
                <w:rFonts w:ascii="Tahoma" w:eastAsia="Arial MT" w:hAnsi="Tahoma" w:cs="Tahoma"/>
                <w:lang w:eastAsia="en-US"/>
              </w:rPr>
            </w:pPr>
            <w:r w:rsidRPr="00795B9B">
              <w:rPr>
                <w:rFonts w:ascii="Tahoma" w:eastAsia="Arial MT" w:hAnsi="Tahoma" w:cs="Tahoma"/>
                <w:lang w:eastAsia="en-US"/>
              </w:rPr>
              <w:t>Less</w:t>
            </w:r>
            <w:r w:rsidRPr="00795B9B">
              <w:rPr>
                <w:rFonts w:ascii="Tahoma" w:eastAsia="Arial MT" w:hAnsi="Tahoma" w:cs="Tahoma"/>
                <w:spacing w:val="-2"/>
                <w:lang w:eastAsia="en-US"/>
              </w:rPr>
              <w:t xml:space="preserve"> </w:t>
            </w:r>
            <w:r w:rsidRPr="00795B9B">
              <w:rPr>
                <w:rFonts w:ascii="Tahoma" w:eastAsia="Arial MT" w:hAnsi="Tahoma" w:cs="Tahoma"/>
                <w:lang w:eastAsia="en-US"/>
              </w:rPr>
              <w:t>surplus</w:t>
            </w:r>
            <w:r w:rsidRPr="00795B9B">
              <w:rPr>
                <w:rFonts w:ascii="Tahoma" w:eastAsia="Arial MT" w:hAnsi="Tahoma" w:cs="Tahoma"/>
                <w:spacing w:val="-2"/>
                <w:lang w:eastAsia="en-US"/>
              </w:rPr>
              <w:t xml:space="preserve"> </w:t>
            </w:r>
            <w:r w:rsidRPr="00795B9B">
              <w:rPr>
                <w:rFonts w:ascii="Tahoma" w:eastAsia="Arial MT" w:hAnsi="Tahoma" w:cs="Tahoma"/>
                <w:lang w:eastAsia="en-US"/>
              </w:rPr>
              <w:t>Sale</w:t>
            </w:r>
          </w:p>
        </w:tc>
        <w:tc>
          <w:tcPr>
            <w:tcW w:w="1587" w:type="dxa"/>
          </w:tcPr>
          <w:p w14:paraId="35F70F81"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c>
          <w:tcPr>
            <w:tcW w:w="1949" w:type="dxa"/>
          </w:tcPr>
          <w:p w14:paraId="621A9543" w14:textId="77777777" w:rsidR="001F6B52" w:rsidRPr="00795B9B" w:rsidRDefault="001F6B52" w:rsidP="00FF00F2">
            <w:pPr>
              <w:widowControl w:val="0"/>
              <w:suppressAutoHyphens w:val="0"/>
              <w:autoSpaceDE w:val="0"/>
              <w:autoSpaceDN w:val="0"/>
              <w:contextualSpacing/>
              <w:rPr>
                <w:rFonts w:ascii="Tahoma" w:eastAsia="Arial MT" w:hAnsi="Tahoma" w:cs="Tahoma"/>
                <w:lang w:eastAsia="en-US"/>
              </w:rPr>
            </w:pPr>
          </w:p>
        </w:tc>
      </w:tr>
      <w:tr w:rsidR="006E355A" w:rsidRPr="00795B9B" w14:paraId="06DE7930" w14:textId="77777777" w:rsidTr="00FF00F2">
        <w:trPr>
          <w:trHeight w:val="400"/>
        </w:trPr>
        <w:tc>
          <w:tcPr>
            <w:tcW w:w="1210" w:type="dxa"/>
          </w:tcPr>
          <w:p w14:paraId="2DC2BD5A" w14:textId="77777777" w:rsidR="006E355A" w:rsidRPr="00795B9B" w:rsidRDefault="006E355A" w:rsidP="00FF00F2">
            <w:pPr>
              <w:widowControl w:val="0"/>
              <w:suppressAutoHyphens w:val="0"/>
              <w:autoSpaceDE w:val="0"/>
              <w:autoSpaceDN w:val="0"/>
              <w:ind w:right="527"/>
              <w:contextualSpacing/>
              <w:jc w:val="right"/>
              <w:rPr>
                <w:rFonts w:ascii="Tahoma" w:eastAsia="Arial MT" w:hAnsi="Tahoma" w:cs="Tahoma"/>
                <w:lang w:eastAsia="en-US"/>
              </w:rPr>
            </w:pPr>
            <w:r w:rsidRPr="00795B9B">
              <w:rPr>
                <w:rFonts w:ascii="Tahoma" w:eastAsia="Arial MT" w:hAnsi="Tahoma" w:cs="Tahoma"/>
                <w:w w:val="99"/>
                <w:lang w:eastAsia="en-US"/>
              </w:rPr>
              <w:t>4</w:t>
            </w:r>
          </w:p>
        </w:tc>
        <w:tc>
          <w:tcPr>
            <w:tcW w:w="4295" w:type="dxa"/>
          </w:tcPr>
          <w:p w14:paraId="22E70275" w14:textId="77777777" w:rsidR="006E355A" w:rsidRPr="00795B9B" w:rsidRDefault="006E355A" w:rsidP="00FF00F2">
            <w:pPr>
              <w:widowControl w:val="0"/>
              <w:suppressAutoHyphens w:val="0"/>
              <w:autoSpaceDE w:val="0"/>
              <w:autoSpaceDN w:val="0"/>
              <w:ind w:left="107"/>
              <w:contextualSpacing/>
              <w:rPr>
                <w:rFonts w:ascii="Tahoma" w:eastAsia="Arial MT" w:hAnsi="Tahoma" w:cs="Tahoma"/>
                <w:lang w:eastAsia="en-US"/>
              </w:rPr>
            </w:pPr>
            <w:r w:rsidRPr="00795B9B">
              <w:rPr>
                <w:rFonts w:ascii="Tahoma" w:eastAsia="Arial MT" w:hAnsi="Tahoma" w:cs="Tahoma"/>
                <w:lang w:eastAsia="en-US"/>
              </w:rPr>
              <w:t>Sale</w:t>
            </w:r>
            <w:r w:rsidRPr="00795B9B">
              <w:rPr>
                <w:rFonts w:ascii="Tahoma" w:eastAsia="Arial MT" w:hAnsi="Tahoma" w:cs="Tahoma"/>
                <w:spacing w:val="-2"/>
                <w:lang w:eastAsia="en-US"/>
              </w:rPr>
              <w:t xml:space="preserve"> </w:t>
            </w:r>
            <w:r w:rsidRPr="00795B9B">
              <w:rPr>
                <w:rFonts w:ascii="Tahoma" w:eastAsia="Arial MT" w:hAnsi="Tahoma" w:cs="Tahoma"/>
                <w:lang w:eastAsia="en-US"/>
              </w:rPr>
              <w:t>through</w:t>
            </w:r>
            <w:r w:rsidRPr="00795B9B">
              <w:rPr>
                <w:rFonts w:ascii="Tahoma" w:eastAsia="Arial MT" w:hAnsi="Tahoma" w:cs="Tahoma"/>
                <w:spacing w:val="-2"/>
                <w:lang w:eastAsia="en-US"/>
              </w:rPr>
              <w:t xml:space="preserve"> </w:t>
            </w:r>
            <w:r w:rsidRPr="00795B9B">
              <w:rPr>
                <w:rFonts w:ascii="Tahoma" w:eastAsia="Arial MT" w:hAnsi="Tahoma" w:cs="Tahoma"/>
                <w:lang w:eastAsia="en-US"/>
              </w:rPr>
              <w:t>contracts</w:t>
            </w:r>
          </w:p>
        </w:tc>
        <w:tc>
          <w:tcPr>
            <w:tcW w:w="1587" w:type="dxa"/>
          </w:tcPr>
          <w:p w14:paraId="13561767" w14:textId="73277B52" w:rsidR="006E355A" w:rsidRPr="00795B9B" w:rsidRDefault="006E355A" w:rsidP="00FF00F2">
            <w:pPr>
              <w:widowControl w:val="0"/>
              <w:suppressAutoHyphens w:val="0"/>
              <w:autoSpaceDE w:val="0"/>
              <w:autoSpaceDN w:val="0"/>
              <w:ind w:left="269" w:right="266"/>
              <w:contextualSpacing/>
              <w:jc w:val="center"/>
              <w:rPr>
                <w:rFonts w:ascii="Tahoma" w:eastAsia="Arial MT" w:hAnsi="Tahoma" w:cs="Tahoma"/>
                <w:lang w:eastAsia="en-US"/>
              </w:rPr>
            </w:pPr>
            <w:r w:rsidRPr="00795B9B">
              <w:rPr>
                <w:rFonts w:ascii="Tahoma" w:eastAsia="Arial MT" w:hAnsi="Tahoma" w:cs="Tahoma"/>
                <w:lang w:eastAsia="en-US"/>
              </w:rPr>
              <w:t>-144.16</w:t>
            </w:r>
          </w:p>
        </w:tc>
        <w:tc>
          <w:tcPr>
            <w:tcW w:w="1949" w:type="dxa"/>
            <w:vMerge w:val="restart"/>
          </w:tcPr>
          <w:p w14:paraId="6A94721E" w14:textId="5D8CE1B0" w:rsidR="006E355A" w:rsidRPr="00795B9B" w:rsidRDefault="006C2B72" w:rsidP="00FF00F2">
            <w:pPr>
              <w:widowControl w:val="0"/>
              <w:suppressAutoHyphens w:val="0"/>
              <w:autoSpaceDE w:val="0"/>
              <w:autoSpaceDN w:val="0"/>
              <w:ind w:left="440" w:right="433"/>
              <w:contextualSpacing/>
              <w:jc w:val="center"/>
              <w:rPr>
                <w:rFonts w:ascii="Tahoma" w:eastAsia="Arial MT" w:hAnsi="Tahoma" w:cs="Tahoma"/>
                <w:lang w:eastAsia="en-US"/>
              </w:rPr>
            </w:pPr>
            <w:r w:rsidRPr="00795B9B">
              <w:rPr>
                <w:rFonts w:ascii="Tahoma" w:eastAsia="Arial MT" w:hAnsi="Tahoma" w:cs="Tahoma"/>
                <w:lang w:eastAsia="en-US"/>
              </w:rPr>
              <w:t>-339.34 + 5.38</w:t>
            </w:r>
          </w:p>
          <w:p w14:paraId="68CC762D" w14:textId="678426E5" w:rsidR="006E355A" w:rsidRPr="00795B9B" w:rsidRDefault="006E355A" w:rsidP="00FF00F2">
            <w:pPr>
              <w:widowControl w:val="0"/>
              <w:autoSpaceDE w:val="0"/>
              <w:autoSpaceDN w:val="0"/>
              <w:ind w:left="440" w:right="433"/>
              <w:contextualSpacing/>
              <w:jc w:val="center"/>
              <w:rPr>
                <w:rFonts w:ascii="Tahoma" w:eastAsia="Arial MT" w:hAnsi="Tahoma" w:cs="Tahoma"/>
                <w:lang w:eastAsia="en-US"/>
              </w:rPr>
            </w:pPr>
          </w:p>
        </w:tc>
      </w:tr>
      <w:tr w:rsidR="006E355A" w:rsidRPr="00795B9B" w14:paraId="1F3D62E3" w14:textId="77777777" w:rsidTr="00FF00F2">
        <w:trPr>
          <w:trHeight w:val="400"/>
        </w:trPr>
        <w:tc>
          <w:tcPr>
            <w:tcW w:w="1210" w:type="dxa"/>
          </w:tcPr>
          <w:p w14:paraId="1C7DDBAE" w14:textId="11077310" w:rsidR="006E355A" w:rsidRPr="00795B9B" w:rsidRDefault="006E355A" w:rsidP="00FF00F2">
            <w:pPr>
              <w:widowControl w:val="0"/>
              <w:suppressAutoHyphens w:val="0"/>
              <w:autoSpaceDE w:val="0"/>
              <w:autoSpaceDN w:val="0"/>
              <w:ind w:right="527"/>
              <w:contextualSpacing/>
              <w:jc w:val="right"/>
              <w:rPr>
                <w:rFonts w:ascii="Tahoma" w:eastAsia="Arial MT" w:hAnsi="Tahoma" w:cs="Tahoma"/>
                <w:w w:val="99"/>
                <w:lang w:eastAsia="en-US"/>
              </w:rPr>
            </w:pPr>
            <w:r w:rsidRPr="00795B9B">
              <w:rPr>
                <w:rFonts w:ascii="Tahoma" w:eastAsia="Arial MT" w:hAnsi="Tahoma" w:cs="Tahoma"/>
                <w:w w:val="99"/>
                <w:lang w:eastAsia="en-US"/>
              </w:rPr>
              <w:t>5</w:t>
            </w:r>
          </w:p>
        </w:tc>
        <w:tc>
          <w:tcPr>
            <w:tcW w:w="4295" w:type="dxa"/>
          </w:tcPr>
          <w:p w14:paraId="236160EE" w14:textId="45C500C2" w:rsidR="006E355A" w:rsidRPr="00795B9B" w:rsidRDefault="006E355A" w:rsidP="00FF00F2">
            <w:pPr>
              <w:widowControl w:val="0"/>
              <w:suppressAutoHyphens w:val="0"/>
              <w:autoSpaceDE w:val="0"/>
              <w:autoSpaceDN w:val="0"/>
              <w:ind w:left="107"/>
              <w:contextualSpacing/>
              <w:rPr>
                <w:rFonts w:ascii="Tahoma" w:eastAsia="Arial MT" w:hAnsi="Tahoma" w:cs="Tahoma"/>
                <w:lang w:eastAsia="en-US"/>
              </w:rPr>
            </w:pPr>
            <w:r w:rsidRPr="00795B9B">
              <w:rPr>
                <w:rFonts w:ascii="Tahoma" w:eastAsia="Arial MT" w:hAnsi="Tahoma" w:cs="Tahoma"/>
                <w:lang w:eastAsia="en-US"/>
              </w:rPr>
              <w:t>Sale</w:t>
            </w:r>
            <w:r w:rsidRPr="00795B9B">
              <w:rPr>
                <w:rFonts w:ascii="Tahoma" w:eastAsia="Arial MT" w:hAnsi="Tahoma" w:cs="Tahoma"/>
                <w:spacing w:val="-2"/>
                <w:lang w:eastAsia="en-US"/>
              </w:rPr>
              <w:t xml:space="preserve"> </w:t>
            </w:r>
            <w:r w:rsidRPr="00795B9B">
              <w:rPr>
                <w:rFonts w:ascii="Tahoma" w:eastAsia="Arial MT" w:hAnsi="Tahoma" w:cs="Tahoma"/>
                <w:lang w:eastAsia="en-US"/>
              </w:rPr>
              <w:t>through</w:t>
            </w:r>
            <w:r w:rsidRPr="00795B9B">
              <w:rPr>
                <w:rFonts w:ascii="Tahoma" w:eastAsia="Arial MT" w:hAnsi="Tahoma" w:cs="Tahoma"/>
                <w:spacing w:val="-2"/>
                <w:lang w:eastAsia="en-US"/>
              </w:rPr>
              <w:t xml:space="preserve"> </w:t>
            </w:r>
            <w:r w:rsidRPr="00795B9B">
              <w:rPr>
                <w:rFonts w:ascii="Tahoma" w:eastAsia="Arial MT" w:hAnsi="Tahoma" w:cs="Tahoma"/>
                <w:lang w:eastAsia="en-US"/>
              </w:rPr>
              <w:t>Exchanges</w:t>
            </w:r>
          </w:p>
        </w:tc>
        <w:tc>
          <w:tcPr>
            <w:tcW w:w="1587" w:type="dxa"/>
          </w:tcPr>
          <w:p w14:paraId="69D05636" w14:textId="151D3DAC" w:rsidR="006E355A" w:rsidRPr="00795B9B" w:rsidRDefault="006E355A" w:rsidP="00FF00F2">
            <w:pPr>
              <w:widowControl w:val="0"/>
              <w:suppressAutoHyphens w:val="0"/>
              <w:autoSpaceDE w:val="0"/>
              <w:autoSpaceDN w:val="0"/>
              <w:ind w:left="269" w:right="266"/>
              <w:contextualSpacing/>
              <w:jc w:val="center"/>
              <w:rPr>
                <w:rFonts w:ascii="Tahoma" w:eastAsia="Arial MT" w:hAnsi="Tahoma" w:cs="Tahoma"/>
                <w:lang w:eastAsia="en-US"/>
              </w:rPr>
            </w:pPr>
            <w:r w:rsidRPr="00795B9B">
              <w:rPr>
                <w:rFonts w:ascii="Tahoma" w:eastAsia="Arial MT" w:hAnsi="Tahoma" w:cs="Tahoma"/>
                <w:lang w:eastAsia="en-US"/>
              </w:rPr>
              <w:t>-680.63</w:t>
            </w:r>
          </w:p>
        </w:tc>
        <w:tc>
          <w:tcPr>
            <w:tcW w:w="1949" w:type="dxa"/>
            <w:vMerge/>
          </w:tcPr>
          <w:p w14:paraId="788847F4" w14:textId="104CBA51" w:rsidR="006E355A" w:rsidRPr="00795B9B" w:rsidRDefault="006E355A" w:rsidP="00FF00F2">
            <w:pPr>
              <w:widowControl w:val="0"/>
              <w:suppressAutoHyphens w:val="0"/>
              <w:autoSpaceDE w:val="0"/>
              <w:autoSpaceDN w:val="0"/>
              <w:ind w:left="440" w:right="433"/>
              <w:contextualSpacing/>
              <w:jc w:val="center"/>
              <w:rPr>
                <w:rFonts w:ascii="Tahoma" w:eastAsia="Arial MT" w:hAnsi="Tahoma" w:cs="Tahoma"/>
                <w:lang w:eastAsia="en-US"/>
              </w:rPr>
            </w:pPr>
          </w:p>
        </w:tc>
      </w:tr>
      <w:tr w:rsidR="006E355A" w:rsidRPr="00795B9B" w14:paraId="6CB513C6" w14:textId="77777777" w:rsidTr="00FF00F2">
        <w:trPr>
          <w:trHeight w:val="400"/>
        </w:trPr>
        <w:tc>
          <w:tcPr>
            <w:tcW w:w="1210" w:type="dxa"/>
          </w:tcPr>
          <w:p w14:paraId="1FDBDBF0" w14:textId="01EB9013" w:rsidR="006E355A" w:rsidRPr="00795B9B" w:rsidRDefault="00FF00F2" w:rsidP="00FF00F2">
            <w:pPr>
              <w:widowControl w:val="0"/>
              <w:suppressAutoHyphens w:val="0"/>
              <w:autoSpaceDE w:val="0"/>
              <w:autoSpaceDN w:val="0"/>
              <w:ind w:right="527"/>
              <w:contextualSpacing/>
              <w:jc w:val="right"/>
              <w:rPr>
                <w:rFonts w:ascii="Tahoma" w:eastAsia="Arial MT" w:hAnsi="Tahoma" w:cs="Tahoma"/>
                <w:lang w:eastAsia="en-US"/>
              </w:rPr>
            </w:pPr>
            <w:r w:rsidRPr="00795B9B">
              <w:rPr>
                <w:rFonts w:ascii="Tahoma" w:eastAsia="Arial MT" w:hAnsi="Tahoma" w:cs="Tahoma"/>
                <w:w w:val="99"/>
                <w:lang w:eastAsia="en-US"/>
              </w:rPr>
              <w:t>6</w:t>
            </w:r>
          </w:p>
        </w:tc>
        <w:tc>
          <w:tcPr>
            <w:tcW w:w="4295" w:type="dxa"/>
          </w:tcPr>
          <w:p w14:paraId="50915430" w14:textId="77777777" w:rsidR="006E355A" w:rsidRPr="00795B9B" w:rsidRDefault="006E355A" w:rsidP="00FF00F2">
            <w:pPr>
              <w:widowControl w:val="0"/>
              <w:suppressAutoHyphens w:val="0"/>
              <w:autoSpaceDE w:val="0"/>
              <w:autoSpaceDN w:val="0"/>
              <w:ind w:left="107"/>
              <w:contextualSpacing/>
              <w:rPr>
                <w:rFonts w:ascii="Tahoma" w:eastAsia="Arial MT" w:hAnsi="Tahoma" w:cs="Tahoma"/>
                <w:lang w:eastAsia="en-US"/>
              </w:rPr>
            </w:pPr>
            <w:r w:rsidRPr="00795B9B">
              <w:rPr>
                <w:rFonts w:ascii="Tahoma" w:eastAsia="Arial MT" w:hAnsi="Tahoma" w:cs="Tahoma"/>
                <w:lang w:eastAsia="en-US"/>
              </w:rPr>
              <w:t>Swap</w:t>
            </w:r>
            <w:r w:rsidRPr="00795B9B">
              <w:rPr>
                <w:rFonts w:ascii="Tahoma" w:eastAsia="Arial MT" w:hAnsi="Tahoma" w:cs="Tahoma"/>
                <w:spacing w:val="-1"/>
                <w:lang w:eastAsia="en-US"/>
              </w:rPr>
              <w:t xml:space="preserve"> </w:t>
            </w:r>
            <w:r w:rsidRPr="00795B9B">
              <w:rPr>
                <w:rFonts w:ascii="Tahoma" w:eastAsia="Arial MT" w:hAnsi="Tahoma" w:cs="Tahoma"/>
                <w:lang w:eastAsia="en-US"/>
              </w:rPr>
              <w:t>return</w:t>
            </w:r>
          </w:p>
        </w:tc>
        <w:tc>
          <w:tcPr>
            <w:tcW w:w="1587" w:type="dxa"/>
          </w:tcPr>
          <w:p w14:paraId="725792A5" w14:textId="0FB446FA" w:rsidR="006E355A" w:rsidRPr="00795B9B" w:rsidRDefault="006E355A" w:rsidP="00FF00F2">
            <w:pPr>
              <w:widowControl w:val="0"/>
              <w:suppressAutoHyphens w:val="0"/>
              <w:autoSpaceDE w:val="0"/>
              <w:autoSpaceDN w:val="0"/>
              <w:ind w:left="269" w:right="266"/>
              <w:contextualSpacing/>
              <w:jc w:val="center"/>
              <w:rPr>
                <w:rFonts w:ascii="Tahoma" w:eastAsia="Arial MT" w:hAnsi="Tahoma" w:cs="Tahoma"/>
                <w:lang w:eastAsia="en-US"/>
              </w:rPr>
            </w:pPr>
            <w:r w:rsidRPr="00795B9B">
              <w:rPr>
                <w:rFonts w:ascii="Tahoma" w:eastAsia="Arial MT" w:hAnsi="Tahoma" w:cs="Tahoma"/>
                <w:lang w:eastAsia="en-US"/>
              </w:rPr>
              <w:t>-168.02</w:t>
            </w:r>
          </w:p>
        </w:tc>
        <w:tc>
          <w:tcPr>
            <w:tcW w:w="1949" w:type="dxa"/>
          </w:tcPr>
          <w:p w14:paraId="24A1C2A6" w14:textId="1F4C6575" w:rsidR="006E355A" w:rsidRPr="00795B9B" w:rsidRDefault="006C2B72" w:rsidP="00FF00F2">
            <w:pPr>
              <w:widowControl w:val="0"/>
              <w:suppressAutoHyphens w:val="0"/>
              <w:autoSpaceDE w:val="0"/>
              <w:autoSpaceDN w:val="0"/>
              <w:contextualSpacing/>
              <w:jc w:val="center"/>
              <w:rPr>
                <w:rFonts w:ascii="Tahoma" w:eastAsia="Arial MT" w:hAnsi="Tahoma" w:cs="Tahoma"/>
                <w:lang w:eastAsia="en-US"/>
              </w:rPr>
            </w:pPr>
            <w:r w:rsidRPr="00795B9B">
              <w:rPr>
                <w:rFonts w:ascii="Tahoma" w:eastAsia="Arial MT" w:hAnsi="Tahoma" w:cs="Tahoma"/>
                <w:lang w:eastAsia="en-US"/>
              </w:rPr>
              <w:t xml:space="preserve"> </w:t>
            </w:r>
            <w:r w:rsidR="006E355A" w:rsidRPr="00795B9B">
              <w:rPr>
                <w:rFonts w:ascii="Tahoma" w:eastAsia="Arial MT" w:hAnsi="Tahoma" w:cs="Tahoma"/>
                <w:lang w:eastAsia="en-US"/>
              </w:rPr>
              <w:t>2.28</w:t>
            </w:r>
          </w:p>
        </w:tc>
      </w:tr>
      <w:tr w:rsidR="00091EE3" w:rsidRPr="00795B9B" w14:paraId="404ACFDA" w14:textId="77777777" w:rsidTr="00FF00F2">
        <w:trPr>
          <w:trHeight w:val="400"/>
        </w:trPr>
        <w:tc>
          <w:tcPr>
            <w:tcW w:w="1210" w:type="dxa"/>
          </w:tcPr>
          <w:p w14:paraId="765F2838" w14:textId="77777777" w:rsidR="00091EE3" w:rsidRPr="00795B9B" w:rsidRDefault="00091EE3" w:rsidP="00FF00F2">
            <w:pPr>
              <w:widowControl w:val="0"/>
              <w:suppressAutoHyphens w:val="0"/>
              <w:autoSpaceDE w:val="0"/>
              <w:autoSpaceDN w:val="0"/>
              <w:ind w:right="527"/>
              <w:contextualSpacing/>
              <w:jc w:val="right"/>
              <w:rPr>
                <w:rFonts w:ascii="Tahoma" w:eastAsia="Arial MT" w:hAnsi="Tahoma" w:cs="Tahoma"/>
                <w:lang w:eastAsia="en-US"/>
              </w:rPr>
            </w:pPr>
            <w:r w:rsidRPr="00795B9B">
              <w:rPr>
                <w:rFonts w:ascii="Tahoma" w:eastAsia="Arial MT" w:hAnsi="Tahoma" w:cs="Tahoma"/>
                <w:w w:val="99"/>
                <w:lang w:eastAsia="en-US"/>
              </w:rPr>
              <w:t>7</w:t>
            </w:r>
          </w:p>
        </w:tc>
        <w:tc>
          <w:tcPr>
            <w:tcW w:w="4295" w:type="dxa"/>
          </w:tcPr>
          <w:p w14:paraId="3B96EC0F" w14:textId="77777777" w:rsidR="00091EE3" w:rsidRPr="00795B9B" w:rsidRDefault="00091EE3" w:rsidP="00FF00F2">
            <w:pPr>
              <w:widowControl w:val="0"/>
              <w:suppressAutoHyphens w:val="0"/>
              <w:autoSpaceDE w:val="0"/>
              <w:autoSpaceDN w:val="0"/>
              <w:ind w:left="107"/>
              <w:contextualSpacing/>
              <w:rPr>
                <w:rFonts w:ascii="Tahoma" w:eastAsia="Arial MT" w:hAnsi="Tahoma" w:cs="Tahoma"/>
                <w:lang w:eastAsia="en-US"/>
              </w:rPr>
            </w:pPr>
            <w:r w:rsidRPr="00795B9B">
              <w:rPr>
                <w:rFonts w:ascii="Tahoma" w:eastAsia="Arial MT" w:hAnsi="Tahoma" w:cs="Tahoma"/>
                <w:lang w:eastAsia="en-US"/>
              </w:rPr>
              <w:t>Net</w:t>
            </w:r>
            <w:r w:rsidRPr="00795B9B">
              <w:rPr>
                <w:rFonts w:ascii="Tahoma" w:eastAsia="Arial MT" w:hAnsi="Tahoma" w:cs="Tahoma"/>
                <w:spacing w:val="-1"/>
                <w:lang w:eastAsia="en-US"/>
              </w:rPr>
              <w:t xml:space="preserve"> </w:t>
            </w:r>
            <w:r w:rsidRPr="00795B9B">
              <w:rPr>
                <w:rFonts w:ascii="Tahoma" w:eastAsia="Arial MT" w:hAnsi="Tahoma" w:cs="Tahoma"/>
                <w:lang w:eastAsia="en-US"/>
              </w:rPr>
              <w:t>Generation</w:t>
            </w:r>
            <w:r w:rsidRPr="00795B9B">
              <w:rPr>
                <w:rFonts w:ascii="Tahoma" w:eastAsia="Arial MT" w:hAnsi="Tahoma" w:cs="Tahoma"/>
                <w:spacing w:val="-1"/>
                <w:lang w:eastAsia="en-US"/>
              </w:rPr>
              <w:t xml:space="preserve"> </w:t>
            </w:r>
            <w:r w:rsidRPr="00795B9B">
              <w:rPr>
                <w:rFonts w:ascii="Tahoma" w:eastAsia="Arial MT" w:hAnsi="Tahoma" w:cs="Tahoma"/>
                <w:lang w:eastAsia="en-US"/>
              </w:rPr>
              <w:t>&amp;</w:t>
            </w:r>
            <w:r w:rsidRPr="00795B9B">
              <w:rPr>
                <w:rFonts w:ascii="Tahoma" w:eastAsia="Arial MT" w:hAnsi="Tahoma" w:cs="Tahoma"/>
                <w:spacing w:val="-2"/>
                <w:lang w:eastAsia="en-US"/>
              </w:rPr>
              <w:t xml:space="preserve"> </w:t>
            </w:r>
            <w:r w:rsidRPr="00795B9B">
              <w:rPr>
                <w:rFonts w:ascii="Tahoma" w:eastAsia="Arial MT" w:hAnsi="Tahoma" w:cs="Tahoma"/>
                <w:lang w:eastAsia="en-US"/>
              </w:rPr>
              <w:t>PP</w:t>
            </w:r>
            <w:r w:rsidRPr="00795B9B">
              <w:rPr>
                <w:rFonts w:ascii="Tahoma" w:eastAsia="Arial MT" w:hAnsi="Tahoma" w:cs="Tahoma"/>
                <w:spacing w:val="-2"/>
                <w:lang w:eastAsia="en-US"/>
              </w:rPr>
              <w:t xml:space="preserve"> </w:t>
            </w:r>
            <w:r w:rsidRPr="00795B9B">
              <w:rPr>
                <w:rFonts w:ascii="Tahoma" w:eastAsia="Arial MT" w:hAnsi="Tahoma" w:cs="Tahoma"/>
                <w:lang w:eastAsia="en-US"/>
              </w:rPr>
              <w:t>for</w:t>
            </w:r>
            <w:r w:rsidRPr="00795B9B">
              <w:rPr>
                <w:rFonts w:ascii="Tahoma" w:eastAsia="Arial MT" w:hAnsi="Tahoma" w:cs="Tahoma"/>
                <w:spacing w:val="-1"/>
                <w:lang w:eastAsia="en-US"/>
              </w:rPr>
              <w:t xml:space="preserve"> </w:t>
            </w:r>
            <w:r w:rsidRPr="00795B9B">
              <w:rPr>
                <w:rFonts w:ascii="Tahoma" w:eastAsia="Arial MT" w:hAnsi="Tahoma" w:cs="Tahoma"/>
                <w:lang w:eastAsia="en-US"/>
              </w:rPr>
              <w:t>KSEB</w:t>
            </w:r>
            <w:r w:rsidRPr="00795B9B">
              <w:rPr>
                <w:rFonts w:ascii="Tahoma" w:eastAsia="Arial MT" w:hAnsi="Tahoma" w:cs="Tahoma"/>
                <w:spacing w:val="-3"/>
                <w:lang w:eastAsia="en-US"/>
              </w:rPr>
              <w:t xml:space="preserve"> </w:t>
            </w:r>
            <w:r w:rsidRPr="00795B9B">
              <w:rPr>
                <w:rFonts w:ascii="Tahoma" w:eastAsia="Arial MT" w:hAnsi="Tahoma" w:cs="Tahoma"/>
                <w:lang w:eastAsia="en-US"/>
              </w:rPr>
              <w:t>use</w:t>
            </w:r>
          </w:p>
        </w:tc>
        <w:tc>
          <w:tcPr>
            <w:tcW w:w="1587" w:type="dxa"/>
          </w:tcPr>
          <w:p w14:paraId="27EAD97C" w14:textId="6D33577B" w:rsidR="00091EE3" w:rsidRPr="00795B9B" w:rsidRDefault="00091EE3" w:rsidP="00FF00F2">
            <w:pPr>
              <w:widowControl w:val="0"/>
              <w:suppressAutoHyphens w:val="0"/>
              <w:autoSpaceDE w:val="0"/>
              <w:autoSpaceDN w:val="0"/>
              <w:ind w:left="269" w:right="267"/>
              <w:contextualSpacing/>
              <w:jc w:val="center"/>
              <w:rPr>
                <w:rFonts w:ascii="Tahoma" w:eastAsia="Arial MT" w:hAnsi="Tahoma" w:cs="Tahoma"/>
                <w:lang w:eastAsia="en-US"/>
              </w:rPr>
            </w:pPr>
            <w:r w:rsidRPr="00795B9B">
              <w:rPr>
                <w:rFonts w:ascii="Tahoma" w:eastAsia="Arial MT" w:hAnsi="Tahoma" w:cs="Tahoma"/>
                <w:lang w:eastAsia="en-US"/>
              </w:rPr>
              <w:t>24648.93</w:t>
            </w:r>
          </w:p>
        </w:tc>
        <w:tc>
          <w:tcPr>
            <w:tcW w:w="1949" w:type="dxa"/>
          </w:tcPr>
          <w:p w14:paraId="77A6424F" w14:textId="106CA7E0" w:rsidR="00091EE3" w:rsidRPr="00795B9B" w:rsidRDefault="003136F6" w:rsidP="00FF00F2">
            <w:pPr>
              <w:widowControl w:val="0"/>
              <w:suppressAutoHyphens w:val="0"/>
              <w:autoSpaceDE w:val="0"/>
              <w:autoSpaceDN w:val="0"/>
              <w:ind w:left="440" w:right="432"/>
              <w:contextualSpacing/>
              <w:jc w:val="center"/>
              <w:rPr>
                <w:rFonts w:ascii="Tahoma" w:eastAsia="Arial MT" w:hAnsi="Tahoma" w:cs="Tahoma"/>
                <w:lang w:eastAsia="en-US"/>
              </w:rPr>
            </w:pPr>
            <w:r w:rsidRPr="00795B9B">
              <w:rPr>
                <w:rFonts w:ascii="Tahoma" w:eastAsia="Arial MT" w:hAnsi="Tahoma" w:cs="Tahoma"/>
                <w:lang w:eastAsia="en-US"/>
              </w:rPr>
              <w:t>7322.23</w:t>
            </w:r>
          </w:p>
        </w:tc>
      </w:tr>
      <w:tr w:rsidR="00091EE3" w:rsidRPr="00795B9B" w14:paraId="09142D8B" w14:textId="77777777" w:rsidTr="00FF00F2">
        <w:trPr>
          <w:trHeight w:val="748"/>
        </w:trPr>
        <w:tc>
          <w:tcPr>
            <w:tcW w:w="1210" w:type="dxa"/>
          </w:tcPr>
          <w:p w14:paraId="1114C17A" w14:textId="77777777" w:rsidR="00091EE3" w:rsidRPr="00795B9B" w:rsidRDefault="00091EE3" w:rsidP="00FF00F2">
            <w:pPr>
              <w:widowControl w:val="0"/>
              <w:suppressAutoHyphens w:val="0"/>
              <w:autoSpaceDE w:val="0"/>
              <w:autoSpaceDN w:val="0"/>
              <w:contextualSpacing/>
              <w:rPr>
                <w:rFonts w:ascii="Tahoma" w:eastAsia="Arial MT" w:hAnsi="Tahoma" w:cs="Tahoma"/>
                <w:lang w:eastAsia="en-US"/>
              </w:rPr>
            </w:pPr>
          </w:p>
        </w:tc>
        <w:tc>
          <w:tcPr>
            <w:tcW w:w="4295" w:type="dxa"/>
          </w:tcPr>
          <w:p w14:paraId="644F32A5" w14:textId="77777777" w:rsidR="00091EE3" w:rsidRPr="00795B9B" w:rsidRDefault="00091EE3" w:rsidP="00FF00F2">
            <w:pPr>
              <w:widowControl w:val="0"/>
              <w:suppressAutoHyphens w:val="0"/>
              <w:autoSpaceDE w:val="0"/>
              <w:autoSpaceDN w:val="0"/>
              <w:ind w:left="107" w:right="663"/>
              <w:contextualSpacing/>
              <w:rPr>
                <w:rFonts w:ascii="Tahoma" w:eastAsia="Arial MT" w:hAnsi="Tahoma" w:cs="Tahoma"/>
                <w:b/>
                <w:lang w:eastAsia="en-US"/>
              </w:rPr>
            </w:pPr>
            <w:r w:rsidRPr="00795B9B">
              <w:rPr>
                <w:rFonts w:ascii="Tahoma" w:eastAsia="Arial MT" w:hAnsi="Tahoma" w:cs="Tahoma"/>
                <w:b/>
                <w:lang w:eastAsia="en-US"/>
              </w:rPr>
              <w:t>Average Pooled Cost of Power</w:t>
            </w:r>
            <w:r w:rsidRPr="00795B9B">
              <w:rPr>
                <w:rFonts w:ascii="Tahoma" w:eastAsia="Arial MT" w:hAnsi="Tahoma" w:cs="Tahoma"/>
                <w:b/>
                <w:spacing w:val="-64"/>
                <w:lang w:eastAsia="en-US"/>
              </w:rPr>
              <w:t xml:space="preserve"> </w:t>
            </w:r>
            <w:r w:rsidRPr="00795B9B">
              <w:rPr>
                <w:rFonts w:ascii="Tahoma" w:eastAsia="Arial MT" w:hAnsi="Tahoma" w:cs="Tahoma"/>
                <w:b/>
                <w:lang w:eastAsia="en-US"/>
              </w:rPr>
              <w:t>Purchase</w:t>
            </w:r>
            <w:r w:rsidRPr="00795B9B">
              <w:rPr>
                <w:rFonts w:ascii="Tahoma" w:eastAsia="Arial MT" w:hAnsi="Tahoma" w:cs="Tahoma"/>
                <w:b/>
                <w:spacing w:val="-1"/>
                <w:lang w:eastAsia="en-US"/>
              </w:rPr>
              <w:t xml:space="preserve"> </w:t>
            </w:r>
            <w:r w:rsidRPr="00795B9B">
              <w:rPr>
                <w:rFonts w:ascii="Tahoma" w:eastAsia="Arial MT" w:hAnsi="Tahoma" w:cs="Tahoma"/>
                <w:b/>
                <w:lang w:eastAsia="en-US"/>
              </w:rPr>
              <w:t>(Rs/unit)</w:t>
            </w:r>
          </w:p>
        </w:tc>
        <w:tc>
          <w:tcPr>
            <w:tcW w:w="3536" w:type="dxa"/>
            <w:gridSpan w:val="2"/>
          </w:tcPr>
          <w:p w14:paraId="16565554" w14:textId="4456FB22" w:rsidR="00091EE3" w:rsidRPr="00795B9B" w:rsidRDefault="003136F6" w:rsidP="003136F6">
            <w:pPr>
              <w:widowControl w:val="0"/>
              <w:suppressAutoHyphens w:val="0"/>
              <w:autoSpaceDE w:val="0"/>
              <w:autoSpaceDN w:val="0"/>
              <w:ind w:left="1511" w:right="1239"/>
              <w:contextualSpacing/>
              <w:jc w:val="center"/>
              <w:rPr>
                <w:rFonts w:ascii="Tahoma" w:eastAsia="Arial MT" w:hAnsi="Tahoma" w:cs="Tahoma"/>
                <w:b/>
                <w:lang w:eastAsia="en-US"/>
              </w:rPr>
            </w:pPr>
            <w:r w:rsidRPr="00795B9B">
              <w:rPr>
                <w:rFonts w:ascii="Tahoma" w:eastAsia="Arial MT" w:hAnsi="Tahoma" w:cs="Tahoma"/>
                <w:b/>
                <w:lang w:eastAsia="en-US"/>
              </w:rPr>
              <w:t>2.97</w:t>
            </w:r>
          </w:p>
        </w:tc>
      </w:tr>
    </w:tbl>
    <w:p w14:paraId="7880749D" w14:textId="409695F8" w:rsidR="00533331" w:rsidRPr="00795B9B" w:rsidRDefault="006C2B72" w:rsidP="00533331">
      <w:pPr>
        <w:pStyle w:val="ListParagraph"/>
        <w:spacing w:line="276" w:lineRule="auto"/>
        <w:ind w:left="927"/>
        <w:jc w:val="both"/>
        <w:rPr>
          <w:rFonts w:ascii="Tahoma" w:hAnsi="Tahoma" w:cs="Tahoma"/>
          <w:lang w:bidi="ml-IN"/>
        </w:rPr>
      </w:pPr>
      <w:r w:rsidRPr="00795B9B">
        <w:rPr>
          <w:rFonts w:ascii="Tahoma" w:hAnsi="Tahoma" w:cs="Tahoma"/>
          <w:lang w:bidi="ml-IN"/>
        </w:rPr>
        <w:t xml:space="preserve">Revenue from external </w:t>
      </w:r>
      <w:proofErr w:type="gramStart"/>
      <w:r w:rsidRPr="00795B9B">
        <w:rPr>
          <w:rFonts w:ascii="Tahoma" w:hAnsi="Tahoma" w:cs="Tahoma"/>
          <w:lang w:bidi="ml-IN"/>
        </w:rPr>
        <w:t>sale :</w:t>
      </w:r>
      <w:proofErr w:type="gramEnd"/>
      <w:r w:rsidRPr="00795B9B">
        <w:rPr>
          <w:rFonts w:ascii="Tahoma" w:hAnsi="Tahoma" w:cs="Tahoma"/>
          <w:lang w:bidi="ml-IN"/>
        </w:rPr>
        <w:t xml:space="preserve"> Rs.339.34 Cr</w:t>
      </w:r>
    </w:p>
    <w:p w14:paraId="6C042BAD" w14:textId="6EBB491E" w:rsidR="00CE35D4" w:rsidRPr="00795B9B" w:rsidRDefault="00CE35D4" w:rsidP="00533331">
      <w:pPr>
        <w:pStyle w:val="ListParagraph"/>
        <w:spacing w:line="276" w:lineRule="auto"/>
        <w:ind w:left="927"/>
        <w:jc w:val="both"/>
        <w:rPr>
          <w:rFonts w:ascii="Tahoma" w:hAnsi="Tahoma" w:cs="Tahoma"/>
          <w:lang w:bidi="ml-IN"/>
        </w:rPr>
      </w:pPr>
      <w:r w:rsidRPr="00795B9B">
        <w:rPr>
          <w:rFonts w:ascii="Tahoma" w:hAnsi="Tahoma" w:cs="Tahoma"/>
          <w:lang w:bidi="ml-IN"/>
        </w:rPr>
        <w:t xml:space="preserve">Cost associated with the </w:t>
      </w:r>
      <w:proofErr w:type="gramStart"/>
      <w:r w:rsidRPr="00795B9B">
        <w:rPr>
          <w:rFonts w:ascii="Tahoma" w:hAnsi="Tahoma" w:cs="Tahoma"/>
          <w:lang w:bidi="ml-IN"/>
        </w:rPr>
        <w:t>sale :</w:t>
      </w:r>
      <w:proofErr w:type="gramEnd"/>
      <w:r w:rsidRPr="00795B9B">
        <w:rPr>
          <w:rFonts w:ascii="Tahoma" w:hAnsi="Tahoma" w:cs="Tahoma"/>
          <w:lang w:bidi="ml-IN"/>
        </w:rPr>
        <w:t xml:space="preserve"> Rs.5.34 Cr</w:t>
      </w:r>
    </w:p>
    <w:p w14:paraId="21F0F425" w14:textId="123DC1B6" w:rsidR="00CE35D4" w:rsidRPr="00795B9B" w:rsidRDefault="00CE35D4" w:rsidP="00533331">
      <w:pPr>
        <w:pStyle w:val="ListParagraph"/>
        <w:spacing w:line="276" w:lineRule="auto"/>
        <w:ind w:left="927"/>
        <w:jc w:val="both"/>
        <w:rPr>
          <w:rFonts w:ascii="Tahoma" w:hAnsi="Tahoma" w:cs="Tahoma"/>
          <w:lang w:bidi="ml-IN"/>
        </w:rPr>
      </w:pPr>
      <w:r w:rsidRPr="00795B9B">
        <w:rPr>
          <w:rFonts w:ascii="Tahoma" w:hAnsi="Tahoma" w:cs="Tahoma"/>
          <w:lang w:bidi="ml-IN"/>
        </w:rPr>
        <w:t xml:space="preserve">Cost associated with </w:t>
      </w:r>
      <w:proofErr w:type="gramStart"/>
      <w:r w:rsidRPr="00795B9B">
        <w:rPr>
          <w:rFonts w:ascii="Tahoma" w:hAnsi="Tahoma" w:cs="Tahoma"/>
          <w:lang w:bidi="ml-IN"/>
        </w:rPr>
        <w:t>SWAP :</w:t>
      </w:r>
      <w:proofErr w:type="gramEnd"/>
      <w:r w:rsidRPr="00795B9B">
        <w:rPr>
          <w:rFonts w:ascii="Tahoma" w:hAnsi="Tahoma" w:cs="Tahoma"/>
          <w:lang w:bidi="ml-IN"/>
        </w:rPr>
        <w:t xml:space="preserve"> Rs.2.28 Cr.</w:t>
      </w:r>
    </w:p>
    <w:p w14:paraId="24D1632A" w14:textId="77777777" w:rsidR="006C2B72" w:rsidRPr="00795B9B" w:rsidRDefault="006C2B72" w:rsidP="00533331">
      <w:pPr>
        <w:pStyle w:val="ListParagraph"/>
        <w:spacing w:line="276" w:lineRule="auto"/>
        <w:ind w:left="927"/>
        <w:jc w:val="both"/>
        <w:rPr>
          <w:rFonts w:ascii="Tahoma" w:hAnsi="Tahoma" w:cs="Tahoma"/>
          <w:highlight w:val="yellow"/>
          <w:lang w:bidi="ml-IN"/>
        </w:rPr>
      </w:pPr>
    </w:p>
    <w:p w14:paraId="16A57519" w14:textId="71A7D73F" w:rsidR="008D0830" w:rsidRPr="00795B9B" w:rsidRDefault="002503FF" w:rsidP="00DD34A4">
      <w:pPr>
        <w:shd w:val="clear" w:color="auto" w:fill="F2DBDB" w:themeFill="accent2" w:themeFillTint="33"/>
        <w:spacing w:line="276" w:lineRule="auto"/>
        <w:jc w:val="both"/>
        <w:rPr>
          <w:rFonts w:ascii="Tahoma" w:hAnsi="Tahoma" w:cs="Tahoma"/>
          <w:b/>
          <w:bCs/>
          <w:lang w:bidi="ml-IN"/>
        </w:rPr>
      </w:pPr>
      <w:r w:rsidRPr="00795B9B">
        <w:rPr>
          <w:rFonts w:ascii="Tahoma" w:hAnsi="Tahoma" w:cs="Tahoma"/>
          <w:b/>
          <w:bCs/>
          <w:shd w:val="clear" w:color="auto" w:fill="F2DBDB" w:themeFill="accent2" w:themeFillTint="33"/>
          <w:lang w:bidi="ml-IN"/>
        </w:rPr>
        <w:t>B.</w:t>
      </w:r>
      <w:r w:rsidRPr="00795B9B">
        <w:rPr>
          <w:rFonts w:ascii="Tahoma" w:hAnsi="Tahoma" w:cs="Tahoma"/>
          <w:b/>
          <w:bCs/>
          <w:shd w:val="clear" w:color="auto" w:fill="F2DBDB" w:themeFill="accent2" w:themeFillTint="33"/>
          <w:lang w:bidi="ml-IN"/>
        </w:rPr>
        <w:tab/>
      </w:r>
      <w:r w:rsidR="00DD34A4" w:rsidRPr="00795B9B">
        <w:rPr>
          <w:rFonts w:ascii="Tahoma" w:hAnsi="Tahoma" w:cs="Tahoma"/>
          <w:b/>
          <w:bCs/>
          <w:shd w:val="clear" w:color="auto" w:fill="F2DBDB" w:themeFill="accent2" w:themeFillTint="33"/>
          <w:lang w:bidi="ml-IN"/>
        </w:rPr>
        <w:t>Settlement of excess energy injected by Prosumers/Captive consumers</w:t>
      </w:r>
      <w:r w:rsidR="008D0830" w:rsidRPr="00795B9B">
        <w:rPr>
          <w:rFonts w:ascii="Tahoma" w:hAnsi="Tahoma" w:cs="Tahoma"/>
          <w:b/>
          <w:bCs/>
          <w:lang w:bidi="ml-IN"/>
        </w:rPr>
        <w:t xml:space="preserve"> for 2020-21</w:t>
      </w:r>
    </w:p>
    <w:p w14:paraId="6489EDA3" w14:textId="77777777" w:rsidR="008D0830" w:rsidRPr="00795B9B" w:rsidRDefault="008D0830" w:rsidP="008D0830">
      <w:pPr>
        <w:pStyle w:val="ListParagraph"/>
        <w:spacing w:line="276" w:lineRule="auto"/>
        <w:ind w:left="927"/>
        <w:jc w:val="both"/>
        <w:rPr>
          <w:rFonts w:ascii="Tahoma" w:hAnsi="Tahoma" w:cs="Tahoma"/>
          <w:highlight w:val="yellow"/>
          <w:lang w:bidi="ml-IN"/>
        </w:rPr>
      </w:pPr>
    </w:p>
    <w:p w14:paraId="792FB77A" w14:textId="168872C5" w:rsidR="00820A79" w:rsidRPr="00795B9B" w:rsidRDefault="008D0830" w:rsidP="00820A79">
      <w:pPr>
        <w:pStyle w:val="ListParagraph"/>
        <w:numPr>
          <w:ilvl w:val="0"/>
          <w:numId w:val="2"/>
        </w:numPr>
        <w:spacing w:line="276" w:lineRule="auto"/>
        <w:ind w:left="567" w:hanging="567"/>
        <w:jc w:val="both"/>
        <w:rPr>
          <w:rFonts w:ascii="Tahoma" w:hAnsi="Tahoma" w:cs="Tahoma"/>
          <w:i/>
          <w:iCs/>
        </w:rPr>
      </w:pPr>
      <w:bookmarkStart w:id="5" w:name="_Hlk110632241"/>
      <w:r w:rsidRPr="00795B9B">
        <w:rPr>
          <w:rFonts w:ascii="Tahoma" w:hAnsi="Tahoma" w:cs="Tahoma"/>
          <w:lang w:bidi="ml-IN"/>
        </w:rPr>
        <w:t xml:space="preserve">Hon’ble Commission vide order dated </w:t>
      </w:r>
      <w:r w:rsidR="00DD34A4" w:rsidRPr="00795B9B">
        <w:rPr>
          <w:rFonts w:ascii="Tahoma" w:hAnsi="Tahoma" w:cs="Tahoma"/>
          <w:lang w:bidi="ml-IN"/>
        </w:rPr>
        <w:t>24-6-2022</w:t>
      </w:r>
      <w:r w:rsidRPr="00795B9B">
        <w:rPr>
          <w:rFonts w:ascii="Tahoma" w:hAnsi="Tahoma" w:cs="Tahoma"/>
          <w:lang w:bidi="ml-IN"/>
        </w:rPr>
        <w:t xml:space="preserve"> in Petition No: OP </w:t>
      </w:r>
      <w:r w:rsidR="00DD34A4" w:rsidRPr="00795B9B">
        <w:rPr>
          <w:rFonts w:ascii="Tahoma" w:hAnsi="Tahoma" w:cs="Tahoma"/>
          <w:lang w:bidi="ml-IN"/>
        </w:rPr>
        <w:t>23</w:t>
      </w:r>
      <w:r w:rsidRPr="00795B9B">
        <w:rPr>
          <w:rFonts w:ascii="Tahoma" w:hAnsi="Tahoma" w:cs="Tahoma"/>
          <w:lang w:bidi="ml-IN"/>
        </w:rPr>
        <w:t>/ 202</w:t>
      </w:r>
      <w:r w:rsidR="00DD34A4" w:rsidRPr="00795B9B">
        <w:rPr>
          <w:rFonts w:ascii="Tahoma" w:hAnsi="Tahoma" w:cs="Tahoma"/>
          <w:lang w:bidi="ml-IN"/>
        </w:rPr>
        <w:t>2 (True-up petition for 2020-21)</w:t>
      </w:r>
      <w:r w:rsidRPr="00795B9B">
        <w:rPr>
          <w:rFonts w:ascii="Tahoma" w:hAnsi="Tahoma" w:cs="Tahoma"/>
          <w:lang w:bidi="ml-IN"/>
        </w:rPr>
        <w:t xml:space="preserve"> has </w:t>
      </w:r>
      <w:r w:rsidR="00820A79" w:rsidRPr="00795B9B">
        <w:rPr>
          <w:rFonts w:ascii="Tahoma" w:hAnsi="Tahoma" w:cs="Tahoma"/>
          <w:lang w:bidi="ml-IN"/>
        </w:rPr>
        <w:t>issued following directions:</w:t>
      </w:r>
    </w:p>
    <w:p w14:paraId="6C722521" w14:textId="0F4585EE" w:rsidR="00DD34A4" w:rsidRPr="00795B9B" w:rsidRDefault="00DD34A4" w:rsidP="00820A79">
      <w:pPr>
        <w:pStyle w:val="ListParagraph"/>
        <w:spacing w:line="276" w:lineRule="auto"/>
        <w:ind w:left="567"/>
        <w:jc w:val="both"/>
        <w:rPr>
          <w:rFonts w:ascii="Tahoma" w:hAnsi="Tahoma" w:cs="Tahoma"/>
          <w:i/>
          <w:iCs/>
        </w:rPr>
      </w:pPr>
      <w:r w:rsidRPr="00795B9B">
        <w:rPr>
          <w:rFonts w:ascii="Tahoma" w:hAnsi="Tahoma" w:cs="Tahoma"/>
          <w:lang w:bidi="ml-IN"/>
        </w:rPr>
        <w:t xml:space="preserve"> </w:t>
      </w:r>
      <w:r w:rsidRPr="00795B9B">
        <w:rPr>
          <w:rFonts w:ascii="Tahoma" w:hAnsi="Tahoma" w:cs="Tahoma"/>
          <w:i/>
          <w:iCs/>
        </w:rPr>
        <w:t>“5.30</w:t>
      </w:r>
    </w:p>
    <w:p w14:paraId="72074BE3" w14:textId="77777777" w:rsidR="00DD34A4" w:rsidRPr="00795B9B" w:rsidRDefault="00DD34A4" w:rsidP="00820A79">
      <w:pPr>
        <w:pStyle w:val="ListParagraph"/>
        <w:spacing w:line="276" w:lineRule="auto"/>
        <w:jc w:val="both"/>
        <w:rPr>
          <w:rFonts w:ascii="Tahoma" w:hAnsi="Tahoma" w:cs="Tahoma"/>
          <w:i/>
          <w:iCs/>
        </w:rPr>
      </w:pPr>
      <w:r w:rsidRPr="00795B9B">
        <w:rPr>
          <w:rFonts w:ascii="Tahoma" w:hAnsi="Tahoma" w:cs="Tahoma"/>
          <w:i/>
          <w:iCs/>
        </w:rPr>
        <w:t xml:space="preserve">(5) KSEB Ltd had also claimed that, it had purchased 41.00 MU and incurred Rs 6.26 crore at the rate of APPC during the year 2020-21. </w:t>
      </w:r>
    </w:p>
    <w:p w14:paraId="1CF728B2" w14:textId="77777777" w:rsidR="00DD34A4" w:rsidRPr="00795B9B" w:rsidRDefault="00DD34A4" w:rsidP="00820A79">
      <w:pPr>
        <w:pStyle w:val="ListParagraph"/>
        <w:spacing w:line="276" w:lineRule="auto"/>
        <w:jc w:val="both"/>
        <w:rPr>
          <w:rFonts w:ascii="Tahoma" w:hAnsi="Tahoma" w:cs="Tahoma"/>
          <w:b/>
          <w:bCs/>
          <w:i/>
          <w:iCs/>
        </w:rPr>
      </w:pPr>
      <w:r w:rsidRPr="00795B9B">
        <w:rPr>
          <w:rFonts w:ascii="Tahoma" w:hAnsi="Tahoma" w:cs="Tahoma"/>
          <w:i/>
          <w:iCs/>
        </w:rPr>
        <w:t xml:space="preserve">The Commission notes that, as per the KSEB </w:t>
      </w:r>
      <w:proofErr w:type="spellStart"/>
      <w:r w:rsidRPr="00795B9B">
        <w:rPr>
          <w:rFonts w:ascii="Tahoma" w:hAnsi="Tahoma" w:cs="Tahoma"/>
          <w:i/>
          <w:iCs/>
        </w:rPr>
        <w:t>Ltd’s</w:t>
      </w:r>
      <w:proofErr w:type="spellEnd"/>
      <w:r w:rsidRPr="00795B9B">
        <w:rPr>
          <w:rFonts w:ascii="Tahoma" w:hAnsi="Tahoma" w:cs="Tahoma"/>
          <w:i/>
          <w:iCs/>
        </w:rPr>
        <w:t xml:space="preserve"> above claim, the average APPC works out to Rs 1.53/unit only. Further, the Commission in OP No. 51/2021, filed </w:t>
      </w:r>
      <w:r w:rsidRPr="00795B9B">
        <w:rPr>
          <w:rFonts w:ascii="Tahoma" w:hAnsi="Tahoma" w:cs="Tahoma"/>
          <w:i/>
          <w:iCs/>
        </w:rPr>
        <w:lastRenderedPageBreak/>
        <w:t xml:space="preserve">by KSEB Ltd had ordered to pay the prosumers at Rs 3.22/unit. The review petition filed by KSEB Ltd against this order has also been dismissed by the Commission. Hence, the actual liability due to purchase of 41 MU from prosumers comes to Rs 13.20 crore. Further, KSEB Ltd in their petition has claimed Rs 6.26 crore as paid to the prosumers during the year 2020-21. Hence, balance amount due to the prosumers for their injection of additional energy into the KSEB Ltd grid works out to Rs 6.94 crore. </w:t>
      </w:r>
      <w:r w:rsidRPr="00795B9B">
        <w:rPr>
          <w:rFonts w:ascii="Tahoma" w:hAnsi="Tahoma" w:cs="Tahoma"/>
          <w:b/>
          <w:bCs/>
          <w:i/>
          <w:iCs/>
        </w:rPr>
        <w:t>The Commission hereby approves the total cost of Rs.13.20 crore as the total amount to be settled to the prosumers for purchase of 41 MU and directs KSEB Ltd to adjust the prosumers account within three months of the date of this Order at the Commission approved rate of Rs.3.22/unit.”</w:t>
      </w:r>
    </w:p>
    <w:p w14:paraId="1A6E70D7" w14:textId="0BA7AB4A" w:rsidR="008D0830" w:rsidRPr="00795B9B" w:rsidRDefault="008D0830" w:rsidP="00820A79">
      <w:pPr>
        <w:pStyle w:val="ListParagraph"/>
        <w:spacing w:line="276" w:lineRule="auto"/>
        <w:jc w:val="both"/>
        <w:rPr>
          <w:rFonts w:ascii="Tahoma" w:hAnsi="Tahoma" w:cs="Tahoma"/>
          <w:lang w:bidi="ml-IN"/>
        </w:rPr>
      </w:pPr>
    </w:p>
    <w:p w14:paraId="3A62E071" w14:textId="5B74B87C" w:rsidR="00820A79" w:rsidRPr="00795B9B" w:rsidRDefault="005C42E8" w:rsidP="005C42E8">
      <w:pPr>
        <w:pStyle w:val="ListParagraph"/>
        <w:numPr>
          <w:ilvl w:val="0"/>
          <w:numId w:val="2"/>
        </w:numPr>
        <w:spacing w:line="276" w:lineRule="auto"/>
        <w:ind w:left="567" w:hanging="567"/>
        <w:jc w:val="both"/>
        <w:rPr>
          <w:rFonts w:ascii="Tahoma" w:hAnsi="Tahoma" w:cs="Tahoma"/>
          <w:lang w:bidi="ml-IN"/>
        </w:rPr>
      </w:pPr>
      <w:r w:rsidRPr="00795B9B">
        <w:rPr>
          <w:rFonts w:ascii="Tahoma" w:hAnsi="Tahoma" w:cs="Tahoma"/>
          <w:lang w:bidi="ml-IN"/>
        </w:rPr>
        <w:t>In this matter, following are submitted:</w:t>
      </w:r>
    </w:p>
    <w:p w14:paraId="27D6604A" w14:textId="6638B84B" w:rsidR="005C42E8" w:rsidRPr="00795B9B" w:rsidRDefault="005C42E8" w:rsidP="005C42E8">
      <w:pPr>
        <w:pStyle w:val="ListParagraph"/>
        <w:spacing w:line="276" w:lineRule="auto"/>
        <w:jc w:val="both"/>
        <w:rPr>
          <w:rFonts w:ascii="Tahoma" w:hAnsi="Tahoma" w:cs="Tahoma"/>
          <w:lang w:bidi="ml-IN"/>
        </w:rPr>
      </w:pPr>
    </w:p>
    <w:p w14:paraId="193380E7" w14:textId="2D26612C" w:rsidR="0075105B" w:rsidRDefault="0075105B" w:rsidP="00477266">
      <w:pPr>
        <w:pStyle w:val="ListParagraph"/>
        <w:numPr>
          <w:ilvl w:val="0"/>
          <w:numId w:val="12"/>
        </w:numPr>
        <w:spacing w:line="276" w:lineRule="auto"/>
        <w:jc w:val="both"/>
        <w:rPr>
          <w:rFonts w:ascii="Tahoma" w:hAnsi="Tahoma" w:cs="Tahoma"/>
          <w:lang w:bidi="ml-IN"/>
        </w:rPr>
      </w:pPr>
      <w:r>
        <w:rPr>
          <w:rFonts w:ascii="Tahoma" w:hAnsi="Tahoma" w:cs="Tahoma"/>
          <w:lang w:bidi="ml-IN"/>
        </w:rPr>
        <w:t xml:space="preserve">KSEBL in the truing up petition for 2020-21, under para VII of ‘Power purchase from wind and small IPPs within the State’ had stated that a net injection of about 41MU has been made by various solar prosumers and the power purchase cost </w:t>
      </w:r>
      <w:r w:rsidR="002B599B">
        <w:rPr>
          <w:rFonts w:ascii="Tahoma" w:hAnsi="Tahoma" w:cs="Tahoma"/>
          <w:lang w:bidi="ml-IN"/>
        </w:rPr>
        <w:t>accounted during 2020-21 is Rs.6.26 Cr at APPC rate.</w:t>
      </w:r>
    </w:p>
    <w:p w14:paraId="346AA95B" w14:textId="57A06092" w:rsidR="002B599B" w:rsidRDefault="002B599B" w:rsidP="00477266">
      <w:pPr>
        <w:pStyle w:val="ListParagraph"/>
        <w:numPr>
          <w:ilvl w:val="0"/>
          <w:numId w:val="12"/>
        </w:numPr>
        <w:spacing w:line="276" w:lineRule="auto"/>
        <w:jc w:val="both"/>
        <w:rPr>
          <w:rFonts w:ascii="Tahoma" w:hAnsi="Tahoma" w:cs="Tahoma"/>
          <w:lang w:bidi="ml-IN"/>
        </w:rPr>
      </w:pPr>
      <w:r>
        <w:rPr>
          <w:rFonts w:ascii="Tahoma" w:hAnsi="Tahoma" w:cs="Tahoma"/>
          <w:lang w:bidi="ml-IN"/>
        </w:rPr>
        <w:t xml:space="preserve">Based on the above details, Hon’ble Commission approved the cost of Rs.13.20Cr </w:t>
      </w:r>
      <w:r w:rsidR="00C14F46">
        <w:rPr>
          <w:rFonts w:ascii="Tahoma" w:hAnsi="Tahoma" w:cs="Tahoma"/>
          <w:lang w:bidi="ml-IN"/>
        </w:rPr>
        <w:t>for 41MU at the approved APPC of Rs.3.22/unit for 2021-22 as the total amount to be settled to the prosumers.</w:t>
      </w:r>
    </w:p>
    <w:p w14:paraId="07F0CB8E" w14:textId="2C7A0FCF" w:rsidR="005974E4" w:rsidRPr="001D663A" w:rsidRDefault="00C14F46" w:rsidP="005974E4">
      <w:pPr>
        <w:pStyle w:val="ListParagraph"/>
        <w:numPr>
          <w:ilvl w:val="0"/>
          <w:numId w:val="12"/>
        </w:numPr>
        <w:spacing w:line="276" w:lineRule="auto"/>
        <w:jc w:val="both"/>
        <w:rPr>
          <w:rFonts w:ascii="Tahoma" w:hAnsi="Tahoma" w:cs="Tahoma"/>
          <w:lang w:bidi="ml-IN"/>
        </w:rPr>
      </w:pPr>
      <w:r>
        <w:rPr>
          <w:rFonts w:ascii="Tahoma" w:hAnsi="Tahoma" w:cs="Tahoma"/>
          <w:lang w:bidi="ml-IN"/>
        </w:rPr>
        <w:t xml:space="preserve">The quantum of energy of 41MU injected to the KSEBL grid by prosumers as given in the truing up petition is the total excess energy injected by the prosumers </w:t>
      </w:r>
      <w:proofErr w:type="spellStart"/>
      <w:r>
        <w:rPr>
          <w:rFonts w:ascii="Tahoma" w:hAnsi="Tahoma" w:cs="Tahoma"/>
          <w:lang w:bidi="ml-IN"/>
        </w:rPr>
        <w:t>upto</w:t>
      </w:r>
      <w:proofErr w:type="spellEnd"/>
      <w:r>
        <w:rPr>
          <w:rFonts w:ascii="Tahoma" w:hAnsi="Tahoma" w:cs="Tahoma"/>
          <w:lang w:bidi="ml-IN"/>
        </w:rPr>
        <w:t xml:space="preserve"> 31</w:t>
      </w:r>
      <w:r w:rsidRPr="00C14F46">
        <w:rPr>
          <w:rFonts w:ascii="Tahoma" w:hAnsi="Tahoma" w:cs="Tahoma"/>
          <w:vertAlign w:val="superscript"/>
          <w:lang w:bidi="ml-IN"/>
        </w:rPr>
        <w:t>st</w:t>
      </w:r>
      <w:r>
        <w:rPr>
          <w:rFonts w:ascii="Tahoma" w:hAnsi="Tahoma" w:cs="Tahoma"/>
          <w:lang w:bidi="ml-IN"/>
        </w:rPr>
        <w:t xml:space="preserve"> March 2021.</w:t>
      </w:r>
      <w:r w:rsidR="005974E4" w:rsidRPr="005974E4">
        <w:rPr>
          <w:rFonts w:ascii="Tahoma" w:hAnsi="Tahoma" w:cs="Tahoma"/>
          <w:lang w:bidi="ml-IN"/>
        </w:rPr>
        <w:t xml:space="preserve"> </w:t>
      </w:r>
      <w:r w:rsidR="005974E4" w:rsidRPr="00795B9B">
        <w:rPr>
          <w:rFonts w:ascii="Tahoma" w:hAnsi="Tahoma" w:cs="Tahoma"/>
          <w:lang w:bidi="ml-IN"/>
        </w:rPr>
        <w:t>However, the actual energy settlement of prosumers/captive consumers occur in the month of September and the energy so settled at the end of the September 202</w:t>
      </w:r>
      <w:r w:rsidR="00F80778">
        <w:rPr>
          <w:rFonts w:ascii="Tahoma" w:hAnsi="Tahoma" w:cs="Tahoma"/>
          <w:lang w:bidi="ml-IN"/>
        </w:rPr>
        <w:t>0</w:t>
      </w:r>
      <w:r w:rsidR="005974E4" w:rsidRPr="00795B9B">
        <w:rPr>
          <w:rFonts w:ascii="Tahoma" w:hAnsi="Tahoma" w:cs="Tahoma"/>
          <w:lang w:bidi="ml-IN"/>
        </w:rPr>
        <w:t xml:space="preserve"> is submitted below, which is </w:t>
      </w:r>
      <w:r w:rsidR="005974E4" w:rsidRPr="001D663A">
        <w:rPr>
          <w:rFonts w:ascii="Tahoma" w:hAnsi="Tahoma" w:cs="Tahoma"/>
          <w:lang w:bidi="ml-IN"/>
        </w:rPr>
        <w:t>12.86 MU.</w:t>
      </w:r>
    </w:p>
    <w:tbl>
      <w:tblPr>
        <w:tblStyle w:val="TableGrid"/>
        <w:tblW w:w="0" w:type="auto"/>
        <w:jc w:val="center"/>
        <w:tblLook w:val="04A0" w:firstRow="1" w:lastRow="0" w:firstColumn="1" w:lastColumn="0" w:noHBand="0" w:noVBand="1"/>
      </w:tblPr>
      <w:tblGrid>
        <w:gridCol w:w="2656"/>
        <w:gridCol w:w="2353"/>
        <w:gridCol w:w="1988"/>
      </w:tblGrid>
      <w:tr w:rsidR="005974E4" w:rsidRPr="00795B9B" w14:paraId="4B146E22" w14:textId="77777777" w:rsidTr="003D76EB">
        <w:trPr>
          <w:trHeight w:val="1037"/>
          <w:jc w:val="center"/>
        </w:trPr>
        <w:tc>
          <w:tcPr>
            <w:tcW w:w="2656" w:type="dxa"/>
          </w:tcPr>
          <w:p w14:paraId="3BBDA861" w14:textId="77777777" w:rsidR="005974E4" w:rsidRPr="00795B9B" w:rsidRDefault="005974E4" w:rsidP="003D76EB">
            <w:pPr>
              <w:spacing w:line="276" w:lineRule="auto"/>
              <w:jc w:val="both"/>
              <w:rPr>
                <w:rFonts w:ascii="Tahoma" w:hAnsi="Tahoma" w:cs="Tahoma"/>
                <w:lang w:bidi="ml-IN"/>
              </w:rPr>
            </w:pPr>
            <w:r w:rsidRPr="00795B9B">
              <w:rPr>
                <w:rFonts w:ascii="Tahoma" w:hAnsi="Tahoma" w:cs="Tahoma"/>
                <w:lang w:bidi="ml-IN"/>
              </w:rPr>
              <w:t>Settlement year</w:t>
            </w:r>
          </w:p>
        </w:tc>
        <w:tc>
          <w:tcPr>
            <w:tcW w:w="2353" w:type="dxa"/>
          </w:tcPr>
          <w:p w14:paraId="75F16801" w14:textId="77777777" w:rsidR="005974E4" w:rsidRPr="00795B9B" w:rsidRDefault="005974E4" w:rsidP="003D76EB">
            <w:pPr>
              <w:spacing w:line="276" w:lineRule="auto"/>
              <w:jc w:val="both"/>
              <w:rPr>
                <w:rFonts w:ascii="Tahoma" w:hAnsi="Tahoma" w:cs="Tahoma"/>
                <w:lang w:bidi="ml-IN"/>
              </w:rPr>
            </w:pPr>
            <w:r w:rsidRPr="00795B9B">
              <w:rPr>
                <w:rFonts w:ascii="Tahoma" w:hAnsi="Tahoma" w:cs="Tahoma"/>
                <w:lang w:bidi="ml-IN"/>
              </w:rPr>
              <w:t>Excess energy by Prosumers/Captive consumers (MU)</w:t>
            </w:r>
          </w:p>
        </w:tc>
        <w:tc>
          <w:tcPr>
            <w:tcW w:w="1988" w:type="dxa"/>
          </w:tcPr>
          <w:p w14:paraId="492FD53D" w14:textId="77777777" w:rsidR="005974E4" w:rsidRPr="00795B9B" w:rsidRDefault="005974E4" w:rsidP="003D76EB">
            <w:pPr>
              <w:spacing w:line="276" w:lineRule="auto"/>
              <w:jc w:val="both"/>
              <w:rPr>
                <w:rFonts w:ascii="Tahoma" w:hAnsi="Tahoma" w:cs="Tahoma"/>
                <w:lang w:bidi="ml-IN"/>
              </w:rPr>
            </w:pPr>
            <w:r w:rsidRPr="00795B9B">
              <w:rPr>
                <w:rFonts w:ascii="Tahoma" w:hAnsi="Tahoma" w:cs="Tahoma"/>
                <w:lang w:bidi="ml-IN"/>
              </w:rPr>
              <w:t>Settlement amount paid (@Rs.2.94/unit) (</w:t>
            </w:r>
            <w:proofErr w:type="spellStart"/>
            <w:proofErr w:type="gramStart"/>
            <w:r w:rsidRPr="00795B9B">
              <w:rPr>
                <w:rFonts w:ascii="Tahoma" w:hAnsi="Tahoma" w:cs="Tahoma"/>
                <w:lang w:bidi="ml-IN"/>
              </w:rPr>
              <w:t>Rs.Cr</w:t>
            </w:r>
            <w:proofErr w:type="spellEnd"/>
            <w:proofErr w:type="gramEnd"/>
            <w:r w:rsidRPr="00795B9B">
              <w:rPr>
                <w:rFonts w:ascii="Tahoma" w:hAnsi="Tahoma" w:cs="Tahoma"/>
                <w:lang w:bidi="ml-IN"/>
              </w:rPr>
              <w:t>)</w:t>
            </w:r>
          </w:p>
        </w:tc>
      </w:tr>
      <w:tr w:rsidR="005974E4" w:rsidRPr="00795B9B" w14:paraId="3918CE3C" w14:textId="77777777" w:rsidTr="003D76EB">
        <w:trPr>
          <w:trHeight w:val="252"/>
          <w:jc w:val="center"/>
        </w:trPr>
        <w:tc>
          <w:tcPr>
            <w:tcW w:w="2656" w:type="dxa"/>
          </w:tcPr>
          <w:p w14:paraId="69D1FA8C" w14:textId="7BF36567" w:rsidR="005974E4" w:rsidRPr="00795B9B" w:rsidRDefault="005974E4" w:rsidP="003D76EB">
            <w:pPr>
              <w:spacing w:line="276" w:lineRule="auto"/>
              <w:jc w:val="both"/>
              <w:rPr>
                <w:rFonts w:ascii="Tahoma" w:hAnsi="Tahoma" w:cs="Tahoma"/>
                <w:lang w:bidi="ml-IN"/>
              </w:rPr>
            </w:pPr>
            <w:r w:rsidRPr="00795B9B">
              <w:rPr>
                <w:rFonts w:ascii="Tahoma" w:hAnsi="Tahoma" w:cs="Tahoma"/>
                <w:lang w:bidi="ml-IN"/>
              </w:rPr>
              <w:t>2020-21 (Sept 202</w:t>
            </w:r>
            <w:r w:rsidR="001D663A">
              <w:rPr>
                <w:rFonts w:ascii="Tahoma" w:hAnsi="Tahoma" w:cs="Tahoma"/>
                <w:lang w:bidi="ml-IN"/>
              </w:rPr>
              <w:t>0</w:t>
            </w:r>
            <w:r w:rsidRPr="00795B9B">
              <w:rPr>
                <w:rFonts w:ascii="Tahoma" w:hAnsi="Tahoma" w:cs="Tahoma"/>
                <w:lang w:bidi="ml-IN"/>
              </w:rPr>
              <w:t>)</w:t>
            </w:r>
          </w:p>
        </w:tc>
        <w:tc>
          <w:tcPr>
            <w:tcW w:w="2353" w:type="dxa"/>
          </w:tcPr>
          <w:p w14:paraId="3785B1CA" w14:textId="77777777" w:rsidR="005974E4" w:rsidRPr="00795B9B" w:rsidRDefault="005974E4" w:rsidP="003D76EB">
            <w:pPr>
              <w:spacing w:line="276" w:lineRule="auto"/>
              <w:jc w:val="center"/>
              <w:rPr>
                <w:rFonts w:ascii="Tahoma" w:hAnsi="Tahoma" w:cs="Tahoma"/>
                <w:lang w:bidi="ml-IN"/>
              </w:rPr>
            </w:pPr>
            <w:r w:rsidRPr="00795B9B">
              <w:rPr>
                <w:rFonts w:ascii="Tahoma" w:hAnsi="Tahoma" w:cs="Tahoma"/>
              </w:rPr>
              <w:t>12.86</w:t>
            </w:r>
          </w:p>
        </w:tc>
        <w:tc>
          <w:tcPr>
            <w:tcW w:w="1988" w:type="dxa"/>
          </w:tcPr>
          <w:p w14:paraId="1F025F90" w14:textId="77777777" w:rsidR="005974E4" w:rsidRPr="00795B9B" w:rsidRDefault="005974E4" w:rsidP="003D76EB">
            <w:pPr>
              <w:spacing w:line="276" w:lineRule="auto"/>
              <w:jc w:val="center"/>
              <w:rPr>
                <w:rFonts w:ascii="Tahoma" w:hAnsi="Tahoma" w:cs="Tahoma"/>
                <w:lang w:bidi="ml-IN"/>
              </w:rPr>
            </w:pPr>
            <w:r w:rsidRPr="00795B9B">
              <w:rPr>
                <w:rFonts w:ascii="Tahoma" w:hAnsi="Tahoma" w:cs="Tahoma"/>
              </w:rPr>
              <w:t>3.78</w:t>
            </w:r>
          </w:p>
        </w:tc>
      </w:tr>
    </w:tbl>
    <w:p w14:paraId="3EA59CC0" w14:textId="07ACB31C" w:rsidR="00C14F46" w:rsidRDefault="00C14F46" w:rsidP="005974E4">
      <w:pPr>
        <w:pStyle w:val="ListParagraph"/>
        <w:spacing w:line="276" w:lineRule="auto"/>
        <w:jc w:val="both"/>
        <w:rPr>
          <w:rFonts w:ascii="Tahoma" w:hAnsi="Tahoma" w:cs="Tahoma"/>
          <w:lang w:bidi="ml-IN"/>
        </w:rPr>
      </w:pPr>
    </w:p>
    <w:p w14:paraId="70F40055" w14:textId="2982D210" w:rsidR="00B1664D" w:rsidRPr="00795B9B" w:rsidRDefault="005974E4" w:rsidP="00477266">
      <w:pPr>
        <w:pStyle w:val="ListParagraph"/>
        <w:numPr>
          <w:ilvl w:val="0"/>
          <w:numId w:val="12"/>
        </w:numPr>
        <w:spacing w:line="276" w:lineRule="auto"/>
        <w:jc w:val="both"/>
        <w:rPr>
          <w:rFonts w:ascii="Tahoma" w:hAnsi="Tahoma" w:cs="Tahoma"/>
          <w:lang w:bidi="ml-IN"/>
        </w:rPr>
      </w:pPr>
      <w:r>
        <w:rPr>
          <w:rFonts w:ascii="Tahoma" w:hAnsi="Tahoma" w:cs="Tahoma"/>
          <w:lang w:bidi="ml-IN"/>
        </w:rPr>
        <w:t>Hence there is</w:t>
      </w:r>
      <w:r w:rsidR="00B1664D" w:rsidRPr="00795B9B">
        <w:rPr>
          <w:rFonts w:ascii="Tahoma" w:hAnsi="Tahoma" w:cs="Tahoma"/>
          <w:lang w:bidi="ml-IN"/>
        </w:rPr>
        <w:t xml:space="preserve"> discrepanc</w:t>
      </w:r>
      <w:r>
        <w:rPr>
          <w:rFonts w:ascii="Tahoma" w:hAnsi="Tahoma" w:cs="Tahoma"/>
          <w:lang w:bidi="ml-IN"/>
        </w:rPr>
        <w:t>y</w:t>
      </w:r>
      <w:r w:rsidR="00B1664D" w:rsidRPr="00795B9B">
        <w:rPr>
          <w:rFonts w:ascii="Tahoma" w:hAnsi="Tahoma" w:cs="Tahoma"/>
          <w:lang w:bidi="ml-IN"/>
        </w:rPr>
        <w:t xml:space="preserve"> in the </w:t>
      </w:r>
      <w:r>
        <w:rPr>
          <w:rFonts w:ascii="Tahoma" w:hAnsi="Tahoma" w:cs="Tahoma"/>
          <w:lang w:bidi="ml-IN"/>
        </w:rPr>
        <w:t>amount to be settled to the prosumers as a</w:t>
      </w:r>
      <w:r w:rsidR="00B1664D" w:rsidRPr="00795B9B">
        <w:rPr>
          <w:rFonts w:ascii="Tahoma" w:hAnsi="Tahoma" w:cs="Tahoma"/>
          <w:lang w:bidi="ml-IN"/>
        </w:rPr>
        <w:t>pproved by Hon’ble Commission.</w:t>
      </w:r>
    </w:p>
    <w:p w14:paraId="73161096" w14:textId="77777777" w:rsidR="002503FF" w:rsidRPr="005974E4" w:rsidRDefault="002503FF" w:rsidP="005974E4">
      <w:pPr>
        <w:spacing w:line="276" w:lineRule="auto"/>
        <w:jc w:val="both"/>
        <w:rPr>
          <w:rFonts w:ascii="Tahoma" w:hAnsi="Tahoma" w:cs="Tahoma"/>
          <w:lang w:bidi="ml-IN"/>
        </w:rPr>
      </w:pPr>
    </w:p>
    <w:p w14:paraId="023498AF" w14:textId="6C13B442" w:rsidR="005C42E8" w:rsidRPr="00795B9B" w:rsidRDefault="005C42E8" w:rsidP="002503FF">
      <w:pPr>
        <w:pStyle w:val="ListParagraph"/>
        <w:numPr>
          <w:ilvl w:val="0"/>
          <w:numId w:val="2"/>
        </w:numPr>
        <w:spacing w:line="276" w:lineRule="auto"/>
        <w:ind w:left="426" w:hanging="426"/>
        <w:jc w:val="both"/>
        <w:rPr>
          <w:rFonts w:ascii="Tahoma" w:hAnsi="Tahoma" w:cs="Tahoma"/>
          <w:lang w:bidi="ml-IN"/>
        </w:rPr>
      </w:pPr>
      <w:r w:rsidRPr="00795B9B">
        <w:rPr>
          <w:rFonts w:ascii="Tahoma" w:hAnsi="Tahoma" w:cs="Tahoma"/>
          <w:lang w:bidi="ml-IN"/>
        </w:rPr>
        <w:t xml:space="preserve"> It is humbly requested that the above </w:t>
      </w:r>
      <w:r w:rsidR="00477266" w:rsidRPr="00795B9B">
        <w:rPr>
          <w:rFonts w:ascii="Tahoma" w:hAnsi="Tahoma" w:cs="Tahoma"/>
          <w:lang w:bidi="ml-IN"/>
        </w:rPr>
        <w:t>discrepancies</w:t>
      </w:r>
      <w:r w:rsidRPr="00795B9B">
        <w:rPr>
          <w:rFonts w:ascii="Tahoma" w:hAnsi="Tahoma" w:cs="Tahoma"/>
          <w:lang w:bidi="ml-IN"/>
        </w:rPr>
        <w:t xml:space="preserve"> may kindly be addressed while </w:t>
      </w:r>
      <w:proofErr w:type="gramStart"/>
      <w:r w:rsidRPr="00795B9B">
        <w:rPr>
          <w:rFonts w:ascii="Tahoma" w:hAnsi="Tahoma" w:cs="Tahoma"/>
          <w:lang w:bidi="ml-IN"/>
        </w:rPr>
        <w:t xml:space="preserve">issuing </w:t>
      </w:r>
      <w:r w:rsidR="00477266" w:rsidRPr="00795B9B">
        <w:rPr>
          <w:rFonts w:ascii="Tahoma" w:hAnsi="Tahoma" w:cs="Tahoma"/>
          <w:lang w:bidi="ml-IN"/>
        </w:rPr>
        <w:t xml:space="preserve"> </w:t>
      </w:r>
      <w:r w:rsidRPr="00795B9B">
        <w:rPr>
          <w:rFonts w:ascii="Tahoma" w:hAnsi="Tahoma" w:cs="Tahoma"/>
          <w:lang w:bidi="ml-IN"/>
        </w:rPr>
        <w:t>order</w:t>
      </w:r>
      <w:r w:rsidR="00477266" w:rsidRPr="00795B9B">
        <w:rPr>
          <w:rFonts w:ascii="Tahoma" w:hAnsi="Tahoma" w:cs="Tahoma"/>
          <w:lang w:bidi="ml-IN"/>
        </w:rPr>
        <w:t>s</w:t>
      </w:r>
      <w:proofErr w:type="gramEnd"/>
      <w:r w:rsidRPr="00795B9B">
        <w:rPr>
          <w:rFonts w:ascii="Tahoma" w:hAnsi="Tahoma" w:cs="Tahoma"/>
          <w:lang w:bidi="ml-IN"/>
        </w:rPr>
        <w:t xml:space="preserve"> on the instant petition.</w:t>
      </w:r>
    </w:p>
    <w:bookmarkEnd w:id="5"/>
    <w:p w14:paraId="5D12017C" w14:textId="77777777" w:rsidR="00533331" w:rsidRPr="00795B9B" w:rsidRDefault="00533331" w:rsidP="00533331">
      <w:pPr>
        <w:pStyle w:val="ListParagraph"/>
        <w:spacing w:line="276" w:lineRule="auto"/>
        <w:ind w:left="927"/>
        <w:jc w:val="both"/>
        <w:rPr>
          <w:rFonts w:ascii="Tahoma" w:hAnsi="Tahoma" w:cs="Tahoma"/>
          <w:highlight w:val="yellow"/>
          <w:lang w:bidi="ml-IN"/>
        </w:rPr>
      </w:pPr>
    </w:p>
    <w:p w14:paraId="320DD26D" w14:textId="0466AA43" w:rsidR="004D5641" w:rsidRPr="00795B9B" w:rsidRDefault="00044633" w:rsidP="002503FF">
      <w:pPr>
        <w:pStyle w:val="ListParagraph"/>
        <w:numPr>
          <w:ilvl w:val="0"/>
          <w:numId w:val="13"/>
        </w:numPr>
        <w:shd w:val="clear" w:color="auto" w:fill="F2DBDB" w:themeFill="accent2" w:themeFillTint="33"/>
        <w:ind w:left="567" w:hanging="567"/>
        <w:rPr>
          <w:rFonts w:ascii="Tahoma" w:hAnsi="Tahoma" w:cs="Tahoma"/>
          <w:b/>
          <w:bCs/>
          <w:lang w:bidi="ml-IN"/>
        </w:rPr>
      </w:pPr>
      <w:r w:rsidRPr="00795B9B">
        <w:rPr>
          <w:rFonts w:ascii="Tahoma" w:hAnsi="Tahoma" w:cs="Tahoma"/>
          <w:b/>
          <w:bCs/>
          <w:lang w:bidi="ml-IN"/>
        </w:rPr>
        <w:t>A</w:t>
      </w:r>
      <w:r w:rsidR="00B913D2" w:rsidRPr="00795B9B">
        <w:rPr>
          <w:rFonts w:ascii="Tahoma" w:hAnsi="Tahoma" w:cs="Tahoma"/>
          <w:b/>
          <w:bCs/>
          <w:lang w:bidi="ml-IN"/>
        </w:rPr>
        <w:t xml:space="preserve">verage </w:t>
      </w:r>
      <w:r w:rsidRPr="00795B9B">
        <w:rPr>
          <w:rFonts w:ascii="Tahoma" w:hAnsi="Tahoma" w:cs="Tahoma"/>
          <w:b/>
          <w:bCs/>
          <w:lang w:bidi="ml-IN"/>
        </w:rPr>
        <w:t>P</w:t>
      </w:r>
      <w:r w:rsidR="00B913D2" w:rsidRPr="00795B9B">
        <w:rPr>
          <w:rFonts w:ascii="Tahoma" w:hAnsi="Tahoma" w:cs="Tahoma"/>
          <w:b/>
          <w:bCs/>
          <w:lang w:bidi="ml-IN"/>
        </w:rPr>
        <w:t xml:space="preserve">ooled </w:t>
      </w:r>
      <w:r w:rsidRPr="00795B9B">
        <w:rPr>
          <w:rFonts w:ascii="Tahoma" w:hAnsi="Tahoma" w:cs="Tahoma"/>
          <w:b/>
          <w:bCs/>
          <w:lang w:bidi="ml-IN"/>
        </w:rPr>
        <w:t>P</w:t>
      </w:r>
      <w:r w:rsidR="00B913D2" w:rsidRPr="00795B9B">
        <w:rPr>
          <w:rFonts w:ascii="Tahoma" w:hAnsi="Tahoma" w:cs="Tahoma"/>
          <w:b/>
          <w:bCs/>
          <w:lang w:bidi="ml-IN"/>
        </w:rPr>
        <w:t xml:space="preserve">ower Purchase </w:t>
      </w:r>
      <w:r w:rsidRPr="00795B9B">
        <w:rPr>
          <w:rFonts w:ascii="Tahoma" w:hAnsi="Tahoma" w:cs="Tahoma"/>
          <w:b/>
          <w:bCs/>
          <w:lang w:bidi="ml-IN"/>
        </w:rPr>
        <w:t>C</w:t>
      </w:r>
      <w:r w:rsidR="00B913D2" w:rsidRPr="00795B9B">
        <w:rPr>
          <w:rFonts w:ascii="Tahoma" w:hAnsi="Tahoma" w:cs="Tahoma"/>
          <w:b/>
          <w:bCs/>
          <w:lang w:bidi="ml-IN"/>
        </w:rPr>
        <w:t>ost</w:t>
      </w:r>
      <w:r w:rsidRPr="00795B9B">
        <w:rPr>
          <w:rFonts w:ascii="Tahoma" w:hAnsi="Tahoma" w:cs="Tahoma"/>
          <w:b/>
          <w:bCs/>
          <w:lang w:bidi="ml-IN"/>
        </w:rPr>
        <w:t xml:space="preserve"> for 2022-23.</w:t>
      </w:r>
    </w:p>
    <w:p w14:paraId="29E8042B" w14:textId="77777777" w:rsidR="002503FF" w:rsidRPr="00795B9B" w:rsidRDefault="002503FF" w:rsidP="002503FF">
      <w:pPr>
        <w:pStyle w:val="ListParagraph"/>
        <w:spacing w:line="276" w:lineRule="auto"/>
        <w:jc w:val="both"/>
        <w:rPr>
          <w:rFonts w:ascii="Tahoma" w:hAnsi="Tahoma" w:cs="Tahoma"/>
          <w:lang w:bidi="ml-IN"/>
        </w:rPr>
      </w:pPr>
    </w:p>
    <w:p w14:paraId="630430FB" w14:textId="6BAD7FC3" w:rsidR="00DD5523" w:rsidRPr="00795B9B" w:rsidRDefault="00DD5523" w:rsidP="002503FF">
      <w:pPr>
        <w:pStyle w:val="ListParagraph"/>
        <w:numPr>
          <w:ilvl w:val="0"/>
          <w:numId w:val="2"/>
        </w:numPr>
        <w:spacing w:line="276" w:lineRule="auto"/>
        <w:ind w:left="567" w:hanging="567"/>
        <w:jc w:val="both"/>
        <w:rPr>
          <w:rFonts w:ascii="Tahoma" w:hAnsi="Tahoma" w:cs="Tahoma"/>
          <w:lang w:bidi="ml-IN"/>
        </w:rPr>
      </w:pPr>
      <w:r w:rsidRPr="00795B9B">
        <w:rPr>
          <w:rFonts w:ascii="Tahoma" w:hAnsi="Tahoma" w:cs="Tahoma"/>
          <w:lang w:bidi="ml-IN"/>
        </w:rPr>
        <w:t>KSEBL had vide petition no</w:t>
      </w:r>
      <w:r w:rsidR="00943B5E" w:rsidRPr="00795B9B">
        <w:rPr>
          <w:rFonts w:ascii="Tahoma" w:hAnsi="Tahoma" w:cs="Tahoma"/>
          <w:lang w:bidi="ml-IN"/>
        </w:rPr>
        <w:t xml:space="preserve"> OP 34/2022</w:t>
      </w:r>
      <w:r w:rsidRPr="00795B9B">
        <w:rPr>
          <w:rFonts w:ascii="Tahoma" w:hAnsi="Tahoma" w:cs="Tahoma"/>
          <w:lang w:bidi="ml-IN"/>
        </w:rPr>
        <w:t xml:space="preserve"> requested before Hon’ble Commission to fix Rs.2.44/unit as APPC for 2022-23 </w:t>
      </w:r>
      <w:r w:rsidR="00943B5E" w:rsidRPr="00795B9B">
        <w:rPr>
          <w:rFonts w:ascii="Tahoma" w:hAnsi="Tahoma" w:cs="Tahoma"/>
          <w:lang w:bidi="ml-IN"/>
        </w:rPr>
        <w:t xml:space="preserve">for settling the excess energy injected by </w:t>
      </w:r>
      <w:r w:rsidR="00943B5E" w:rsidRPr="00795B9B">
        <w:rPr>
          <w:rFonts w:ascii="Tahoma" w:hAnsi="Tahoma" w:cs="Tahoma"/>
          <w:lang w:bidi="ml-IN"/>
        </w:rPr>
        <w:lastRenderedPageBreak/>
        <w:t>Prosumers/Captive consumers.</w:t>
      </w:r>
      <w:r w:rsidR="00750D39" w:rsidRPr="00795B9B">
        <w:rPr>
          <w:rFonts w:ascii="Tahoma" w:hAnsi="Tahoma" w:cs="Tahoma"/>
          <w:lang w:bidi="ml-IN"/>
        </w:rPr>
        <w:t xml:space="preserve"> </w:t>
      </w:r>
      <w:r w:rsidR="00943B5E" w:rsidRPr="00795B9B">
        <w:rPr>
          <w:rFonts w:ascii="Tahoma" w:hAnsi="Tahoma" w:cs="Tahoma"/>
          <w:lang w:bidi="ml-IN"/>
        </w:rPr>
        <w:t xml:space="preserve">However, Hon’ble Commission vide order dated 16-7-2022 rejected the prayer of KSEBL.  </w:t>
      </w:r>
      <w:r w:rsidR="00500670" w:rsidRPr="00795B9B">
        <w:rPr>
          <w:rFonts w:ascii="Tahoma" w:hAnsi="Tahoma" w:cs="Tahoma"/>
          <w:lang w:bidi="ml-IN"/>
        </w:rPr>
        <w:t>Therefore, in the instant petition, KSEBL seek the approval of Hon’ble Commission for the APPC for 2022-23.</w:t>
      </w:r>
    </w:p>
    <w:p w14:paraId="7A0B41F7" w14:textId="77777777" w:rsidR="00500670" w:rsidRPr="00795B9B" w:rsidRDefault="00500670" w:rsidP="00500670">
      <w:pPr>
        <w:pStyle w:val="ListParagraph"/>
        <w:spacing w:line="276" w:lineRule="auto"/>
        <w:ind w:left="567"/>
        <w:jc w:val="both"/>
        <w:rPr>
          <w:rFonts w:ascii="Tahoma" w:hAnsi="Tahoma" w:cs="Tahoma"/>
          <w:lang w:bidi="ml-IN"/>
        </w:rPr>
      </w:pPr>
    </w:p>
    <w:p w14:paraId="00F463EB" w14:textId="35560087" w:rsidR="00044633" w:rsidRPr="00795B9B" w:rsidRDefault="00044633" w:rsidP="00750D39">
      <w:pPr>
        <w:pStyle w:val="ListParagraph"/>
        <w:numPr>
          <w:ilvl w:val="0"/>
          <w:numId w:val="2"/>
        </w:numPr>
        <w:spacing w:line="276" w:lineRule="auto"/>
        <w:ind w:left="567" w:hanging="567"/>
        <w:jc w:val="both"/>
        <w:rPr>
          <w:rFonts w:ascii="Tahoma" w:hAnsi="Tahoma" w:cs="Tahoma"/>
          <w:lang w:bidi="ml-IN"/>
        </w:rPr>
      </w:pPr>
      <w:r w:rsidRPr="00795B9B">
        <w:rPr>
          <w:rFonts w:ascii="Tahoma" w:hAnsi="Tahoma" w:cs="Tahoma"/>
          <w:lang w:bidi="ml-IN"/>
        </w:rPr>
        <w:t xml:space="preserve">Hon’ble Commission vide order dated 16-2-2022 in Petition No: OP 51/ 2021 has determined the APPC for 2021-22. This methodology has been adopted for determining the APPC for 2022-23 also. However, since trued up orders are not </w:t>
      </w:r>
      <w:proofErr w:type="gramStart"/>
      <w:r w:rsidRPr="00795B9B">
        <w:rPr>
          <w:rFonts w:ascii="Tahoma" w:hAnsi="Tahoma" w:cs="Tahoma"/>
          <w:lang w:bidi="ml-IN"/>
        </w:rPr>
        <w:t>available,  audited</w:t>
      </w:r>
      <w:proofErr w:type="gramEnd"/>
      <w:r w:rsidRPr="00795B9B">
        <w:rPr>
          <w:rFonts w:ascii="Tahoma" w:hAnsi="Tahoma" w:cs="Tahoma"/>
          <w:lang w:bidi="ml-IN"/>
        </w:rPr>
        <w:t xml:space="preserve"> accounts</w:t>
      </w:r>
      <w:r w:rsidR="009C7C95">
        <w:rPr>
          <w:rFonts w:ascii="Tahoma" w:hAnsi="Tahoma" w:cs="Tahoma"/>
          <w:lang w:bidi="ml-IN"/>
        </w:rPr>
        <w:t xml:space="preserve"> (</w:t>
      </w:r>
      <w:r w:rsidR="009C7C95" w:rsidRPr="009C7C95">
        <w:rPr>
          <w:rFonts w:ascii="Tahoma" w:hAnsi="Tahoma" w:cs="Tahoma"/>
          <w:b/>
          <w:bCs/>
          <w:lang w:bidi="ml-IN"/>
        </w:rPr>
        <w:t>Annexure-1</w:t>
      </w:r>
      <w:r w:rsidR="009C7C95">
        <w:rPr>
          <w:rFonts w:ascii="Tahoma" w:hAnsi="Tahoma" w:cs="Tahoma"/>
          <w:lang w:bidi="ml-IN"/>
        </w:rPr>
        <w:t>)</w:t>
      </w:r>
      <w:r w:rsidRPr="00795B9B">
        <w:rPr>
          <w:rFonts w:ascii="Tahoma" w:hAnsi="Tahoma" w:cs="Tahoma"/>
          <w:lang w:bidi="ml-IN"/>
        </w:rPr>
        <w:t>, has been considered for arriving at the APPC for 2022-23.</w:t>
      </w:r>
    </w:p>
    <w:p w14:paraId="6BEBE303" w14:textId="77777777" w:rsidR="00500670" w:rsidRPr="00795B9B" w:rsidRDefault="00500670" w:rsidP="00500670">
      <w:pPr>
        <w:pStyle w:val="ListParagraph"/>
        <w:rPr>
          <w:rFonts w:ascii="Tahoma" w:hAnsi="Tahoma" w:cs="Tahoma"/>
          <w:lang w:bidi="ml-IN"/>
        </w:rPr>
      </w:pPr>
    </w:p>
    <w:p w14:paraId="3AA9DE40" w14:textId="0089250A" w:rsidR="00044633" w:rsidRPr="00795B9B" w:rsidRDefault="00044633" w:rsidP="00500670">
      <w:pPr>
        <w:pStyle w:val="ListParagraph"/>
        <w:numPr>
          <w:ilvl w:val="0"/>
          <w:numId w:val="2"/>
        </w:numPr>
        <w:spacing w:line="276" w:lineRule="auto"/>
        <w:ind w:left="567" w:hanging="567"/>
        <w:jc w:val="both"/>
        <w:rPr>
          <w:rFonts w:ascii="Tahoma" w:hAnsi="Tahoma" w:cs="Tahoma"/>
          <w:lang w:bidi="ml-IN"/>
        </w:rPr>
      </w:pPr>
      <w:r w:rsidRPr="00795B9B">
        <w:rPr>
          <w:rFonts w:ascii="Tahoma" w:eastAsia="Arial MT" w:hAnsi="Tahoma" w:cs="Tahoma"/>
          <w:lang w:eastAsia="en-US"/>
        </w:rPr>
        <w:t>The</w:t>
      </w:r>
      <w:r w:rsidRPr="00795B9B">
        <w:rPr>
          <w:rFonts w:ascii="Tahoma" w:eastAsia="Arial MT" w:hAnsi="Tahoma" w:cs="Tahoma"/>
          <w:spacing w:val="-10"/>
          <w:lang w:eastAsia="en-US"/>
        </w:rPr>
        <w:t xml:space="preserve"> </w:t>
      </w:r>
      <w:r w:rsidRPr="00795B9B">
        <w:rPr>
          <w:rFonts w:ascii="Tahoma" w:eastAsia="Arial MT" w:hAnsi="Tahoma" w:cs="Tahoma"/>
          <w:lang w:eastAsia="en-US"/>
        </w:rPr>
        <w:t>APPC</w:t>
      </w:r>
      <w:r w:rsidRPr="00795B9B">
        <w:rPr>
          <w:rFonts w:ascii="Tahoma" w:eastAsia="Arial MT" w:hAnsi="Tahoma" w:cs="Tahoma"/>
          <w:spacing w:val="-9"/>
          <w:lang w:eastAsia="en-US"/>
        </w:rPr>
        <w:t xml:space="preserve"> </w:t>
      </w:r>
      <w:r w:rsidRPr="00795B9B">
        <w:rPr>
          <w:rFonts w:ascii="Tahoma" w:eastAsia="Arial MT" w:hAnsi="Tahoma" w:cs="Tahoma"/>
          <w:lang w:eastAsia="en-US"/>
        </w:rPr>
        <w:t>for</w:t>
      </w:r>
      <w:r w:rsidRPr="00795B9B">
        <w:rPr>
          <w:rFonts w:ascii="Tahoma" w:eastAsia="Arial MT" w:hAnsi="Tahoma" w:cs="Tahoma"/>
          <w:spacing w:val="-9"/>
          <w:lang w:eastAsia="en-US"/>
        </w:rPr>
        <w:t xml:space="preserve"> </w:t>
      </w:r>
      <w:r w:rsidRPr="00795B9B">
        <w:rPr>
          <w:rFonts w:ascii="Tahoma" w:eastAsia="Arial MT" w:hAnsi="Tahoma" w:cs="Tahoma"/>
          <w:lang w:eastAsia="en-US"/>
        </w:rPr>
        <w:t xml:space="preserve">FY </w:t>
      </w:r>
      <w:r w:rsidRPr="00795B9B">
        <w:rPr>
          <w:rFonts w:ascii="Tahoma" w:eastAsia="Arial MT" w:hAnsi="Tahoma" w:cs="Tahoma"/>
          <w:spacing w:val="-65"/>
          <w:lang w:eastAsia="en-US"/>
        </w:rPr>
        <w:t xml:space="preserve"> </w:t>
      </w:r>
      <w:r w:rsidRPr="00795B9B">
        <w:rPr>
          <w:rFonts w:ascii="Tahoma" w:eastAsia="Arial MT" w:hAnsi="Tahoma" w:cs="Tahoma"/>
          <w:lang w:eastAsia="en-US"/>
        </w:rPr>
        <w:t>2022-23</w:t>
      </w:r>
      <w:r w:rsidRPr="00795B9B">
        <w:rPr>
          <w:rFonts w:ascii="Tahoma" w:eastAsia="Arial MT" w:hAnsi="Tahoma" w:cs="Tahoma"/>
          <w:spacing w:val="-11"/>
          <w:lang w:eastAsia="en-US"/>
        </w:rPr>
        <w:t xml:space="preserve"> </w:t>
      </w:r>
      <w:r w:rsidRPr="00795B9B">
        <w:rPr>
          <w:rFonts w:ascii="Tahoma" w:eastAsia="Arial MT" w:hAnsi="Tahoma" w:cs="Tahoma"/>
          <w:lang w:eastAsia="en-US"/>
        </w:rPr>
        <w:t>is</w:t>
      </w:r>
      <w:r w:rsidRPr="00795B9B">
        <w:rPr>
          <w:rFonts w:ascii="Tahoma" w:eastAsia="Arial MT" w:hAnsi="Tahoma" w:cs="Tahoma"/>
          <w:spacing w:val="-13"/>
          <w:lang w:eastAsia="en-US"/>
        </w:rPr>
        <w:t xml:space="preserve"> </w:t>
      </w:r>
      <w:r w:rsidRPr="00795B9B">
        <w:rPr>
          <w:rFonts w:ascii="Tahoma" w:eastAsia="Arial MT" w:hAnsi="Tahoma" w:cs="Tahoma"/>
          <w:lang w:eastAsia="en-US"/>
        </w:rPr>
        <w:t>derived</w:t>
      </w:r>
      <w:r w:rsidRPr="00795B9B">
        <w:rPr>
          <w:rFonts w:ascii="Tahoma" w:eastAsia="Arial MT" w:hAnsi="Tahoma" w:cs="Tahoma"/>
          <w:spacing w:val="-12"/>
          <w:lang w:eastAsia="en-US"/>
        </w:rPr>
        <w:t xml:space="preserve"> </w:t>
      </w:r>
      <w:r w:rsidRPr="00795B9B">
        <w:rPr>
          <w:rFonts w:ascii="Tahoma" w:eastAsia="Arial MT" w:hAnsi="Tahoma" w:cs="Tahoma"/>
          <w:lang w:eastAsia="en-US"/>
        </w:rPr>
        <w:t>as</w:t>
      </w:r>
      <w:r w:rsidRPr="00795B9B">
        <w:rPr>
          <w:rFonts w:ascii="Tahoma" w:eastAsia="Arial MT" w:hAnsi="Tahoma" w:cs="Tahoma"/>
          <w:spacing w:val="-13"/>
          <w:lang w:eastAsia="en-US"/>
        </w:rPr>
        <w:t xml:space="preserve"> </w:t>
      </w:r>
      <w:r w:rsidRPr="00795B9B">
        <w:rPr>
          <w:rFonts w:ascii="Tahoma" w:eastAsia="Arial MT" w:hAnsi="Tahoma" w:cs="Tahoma"/>
          <w:lang w:eastAsia="en-US"/>
        </w:rPr>
        <w:t>Rs.</w:t>
      </w:r>
      <w:r w:rsidR="00347906" w:rsidRPr="00795B9B">
        <w:rPr>
          <w:rFonts w:ascii="Tahoma" w:eastAsia="Arial MT" w:hAnsi="Tahoma" w:cs="Tahoma"/>
          <w:lang w:eastAsia="en-US"/>
        </w:rPr>
        <w:t>2.</w:t>
      </w:r>
      <w:r w:rsidR="009D1C04" w:rsidRPr="00795B9B">
        <w:rPr>
          <w:rFonts w:ascii="Tahoma" w:eastAsia="Arial MT" w:hAnsi="Tahoma" w:cs="Tahoma"/>
          <w:lang w:eastAsia="en-US"/>
        </w:rPr>
        <w:t>69</w:t>
      </w:r>
      <w:r w:rsidRPr="00795B9B">
        <w:rPr>
          <w:rFonts w:ascii="Tahoma" w:eastAsia="Arial MT" w:hAnsi="Tahoma" w:cs="Tahoma"/>
          <w:lang w:eastAsia="en-US"/>
        </w:rPr>
        <w:t>/Unit.</w:t>
      </w:r>
      <w:r w:rsidRPr="00795B9B">
        <w:rPr>
          <w:rFonts w:ascii="Tahoma" w:eastAsia="Arial MT" w:hAnsi="Tahoma" w:cs="Tahoma"/>
          <w:spacing w:val="-10"/>
          <w:lang w:eastAsia="en-US"/>
        </w:rPr>
        <w:t xml:space="preserve"> </w:t>
      </w:r>
      <w:r w:rsidRPr="00795B9B">
        <w:rPr>
          <w:rFonts w:ascii="Tahoma" w:eastAsia="Arial MT" w:hAnsi="Tahoma" w:cs="Tahoma"/>
          <w:lang w:eastAsia="en-US"/>
        </w:rPr>
        <w:t>The</w:t>
      </w:r>
      <w:r w:rsidRPr="00795B9B">
        <w:rPr>
          <w:rFonts w:ascii="Tahoma" w:eastAsia="Arial MT" w:hAnsi="Tahoma" w:cs="Tahoma"/>
          <w:spacing w:val="-12"/>
          <w:lang w:eastAsia="en-US"/>
        </w:rPr>
        <w:t xml:space="preserve"> </w:t>
      </w:r>
      <w:r w:rsidRPr="00795B9B">
        <w:rPr>
          <w:rFonts w:ascii="Tahoma" w:eastAsia="Arial MT" w:hAnsi="Tahoma" w:cs="Tahoma"/>
          <w:lang w:eastAsia="en-US"/>
        </w:rPr>
        <w:t>details</w:t>
      </w:r>
      <w:r w:rsidRPr="00795B9B">
        <w:rPr>
          <w:rFonts w:ascii="Tahoma" w:eastAsia="Arial MT" w:hAnsi="Tahoma" w:cs="Tahoma"/>
          <w:spacing w:val="-11"/>
          <w:lang w:eastAsia="en-US"/>
        </w:rPr>
        <w:t xml:space="preserve"> </w:t>
      </w:r>
      <w:r w:rsidRPr="00795B9B">
        <w:rPr>
          <w:rFonts w:ascii="Tahoma" w:eastAsia="Arial MT" w:hAnsi="Tahoma" w:cs="Tahoma"/>
          <w:lang w:eastAsia="en-US"/>
        </w:rPr>
        <w:t>are</w:t>
      </w:r>
      <w:r w:rsidRPr="00795B9B">
        <w:rPr>
          <w:rFonts w:ascii="Tahoma" w:eastAsia="Arial MT" w:hAnsi="Tahoma" w:cs="Tahoma"/>
          <w:spacing w:val="-10"/>
          <w:lang w:eastAsia="en-US"/>
        </w:rPr>
        <w:t xml:space="preserve"> </w:t>
      </w:r>
      <w:r w:rsidRPr="00795B9B">
        <w:rPr>
          <w:rFonts w:ascii="Tahoma" w:eastAsia="Arial MT" w:hAnsi="Tahoma" w:cs="Tahoma"/>
          <w:lang w:eastAsia="en-US"/>
        </w:rPr>
        <w:t>shown</w:t>
      </w:r>
      <w:r w:rsidRPr="00795B9B">
        <w:rPr>
          <w:rFonts w:ascii="Tahoma" w:eastAsia="Arial MT" w:hAnsi="Tahoma" w:cs="Tahoma"/>
          <w:spacing w:val="-10"/>
          <w:lang w:eastAsia="en-US"/>
        </w:rPr>
        <w:t xml:space="preserve"> </w:t>
      </w:r>
      <w:r w:rsidRPr="00795B9B">
        <w:rPr>
          <w:rFonts w:ascii="Tahoma" w:eastAsia="Arial MT" w:hAnsi="Tahoma" w:cs="Tahoma"/>
          <w:lang w:eastAsia="en-US"/>
        </w:rPr>
        <w:t>in</w:t>
      </w:r>
      <w:r w:rsidRPr="00795B9B">
        <w:rPr>
          <w:rFonts w:ascii="Tahoma" w:eastAsia="Arial MT" w:hAnsi="Tahoma" w:cs="Tahoma"/>
          <w:spacing w:val="-12"/>
          <w:lang w:eastAsia="en-US"/>
        </w:rPr>
        <w:t xml:space="preserve"> </w:t>
      </w:r>
      <w:r w:rsidRPr="00795B9B">
        <w:rPr>
          <w:rFonts w:ascii="Tahoma" w:eastAsia="Arial MT" w:hAnsi="Tahoma" w:cs="Tahoma"/>
          <w:lang w:eastAsia="en-US"/>
        </w:rPr>
        <w:t>the</w:t>
      </w:r>
      <w:r w:rsidRPr="00795B9B">
        <w:rPr>
          <w:rFonts w:ascii="Tahoma" w:eastAsia="Arial MT" w:hAnsi="Tahoma" w:cs="Tahoma"/>
          <w:spacing w:val="-12"/>
          <w:lang w:eastAsia="en-US"/>
        </w:rPr>
        <w:t xml:space="preserve"> </w:t>
      </w:r>
      <w:proofErr w:type="gramStart"/>
      <w:r w:rsidRPr="00795B9B">
        <w:rPr>
          <w:rFonts w:ascii="Tahoma" w:eastAsia="Arial MT" w:hAnsi="Tahoma" w:cs="Tahoma"/>
          <w:lang w:eastAsia="en-US"/>
        </w:rPr>
        <w:t>Table</w:t>
      </w:r>
      <w:r w:rsidRPr="00795B9B">
        <w:rPr>
          <w:rFonts w:ascii="Tahoma" w:eastAsia="Arial MT" w:hAnsi="Tahoma" w:cs="Tahoma"/>
          <w:spacing w:val="-10"/>
          <w:lang w:eastAsia="en-US"/>
        </w:rPr>
        <w:t xml:space="preserve"> </w:t>
      </w:r>
      <w:r w:rsidRPr="00795B9B">
        <w:rPr>
          <w:rFonts w:ascii="Tahoma" w:eastAsia="Arial MT" w:hAnsi="Tahoma" w:cs="Tahoma"/>
          <w:lang w:eastAsia="en-US"/>
        </w:rPr>
        <w:t xml:space="preserve"> below</w:t>
      </w:r>
      <w:proofErr w:type="gramEnd"/>
      <w:r w:rsidRPr="00795B9B">
        <w:rPr>
          <w:rFonts w:ascii="Tahoma" w:eastAsia="Arial MT" w:hAnsi="Tahoma" w:cs="Tahoma"/>
          <w:lang w:eastAsia="en-US"/>
        </w:rPr>
        <w:t>:</w:t>
      </w:r>
    </w:p>
    <w:p w14:paraId="61A745F7" w14:textId="4503B0C4" w:rsidR="00044633" w:rsidRPr="00795B9B" w:rsidRDefault="00044633" w:rsidP="00044633">
      <w:pPr>
        <w:widowControl w:val="0"/>
        <w:suppressAutoHyphens w:val="0"/>
        <w:autoSpaceDE w:val="0"/>
        <w:autoSpaceDN w:val="0"/>
        <w:spacing w:before="69"/>
        <w:ind w:left="1122"/>
        <w:jc w:val="center"/>
        <w:rPr>
          <w:rFonts w:ascii="Tahoma" w:eastAsia="Arial MT" w:hAnsi="Tahoma" w:cs="Tahoma"/>
          <w:lang w:eastAsia="en-US"/>
        </w:rPr>
      </w:pPr>
      <w:r w:rsidRPr="00795B9B">
        <w:rPr>
          <w:rFonts w:ascii="Tahoma" w:eastAsia="Arial MT" w:hAnsi="Tahoma" w:cs="Tahoma"/>
          <w:lang w:eastAsia="en-US"/>
        </w:rPr>
        <w:t>Table</w:t>
      </w:r>
      <w:r w:rsidRPr="00795B9B">
        <w:rPr>
          <w:rFonts w:ascii="Tahoma" w:eastAsia="Arial MT" w:hAnsi="Tahoma" w:cs="Tahoma"/>
          <w:spacing w:val="-1"/>
          <w:lang w:eastAsia="en-US"/>
        </w:rPr>
        <w:t xml:space="preserve"> </w:t>
      </w:r>
      <w:proofErr w:type="gramStart"/>
      <w:r w:rsidRPr="00795B9B">
        <w:rPr>
          <w:rFonts w:ascii="Tahoma" w:eastAsia="Arial MT" w:hAnsi="Tahoma" w:cs="Tahoma"/>
          <w:lang w:eastAsia="en-US"/>
        </w:rPr>
        <w:t xml:space="preserve">  .</w:t>
      </w:r>
      <w:proofErr w:type="gramEnd"/>
      <w:r w:rsidRPr="00795B9B">
        <w:rPr>
          <w:rFonts w:ascii="Tahoma" w:eastAsia="Arial MT" w:hAnsi="Tahoma" w:cs="Tahoma"/>
          <w:lang w:eastAsia="en-US"/>
        </w:rPr>
        <w:t xml:space="preserve"> APPC</w:t>
      </w:r>
      <w:r w:rsidRPr="00795B9B">
        <w:rPr>
          <w:rFonts w:ascii="Tahoma" w:eastAsia="Arial MT" w:hAnsi="Tahoma" w:cs="Tahoma"/>
          <w:spacing w:val="-1"/>
          <w:lang w:eastAsia="en-US"/>
        </w:rPr>
        <w:t xml:space="preserve"> </w:t>
      </w:r>
      <w:r w:rsidRPr="00795B9B">
        <w:rPr>
          <w:rFonts w:ascii="Tahoma" w:eastAsia="Arial MT" w:hAnsi="Tahoma" w:cs="Tahoma"/>
          <w:lang w:eastAsia="en-US"/>
        </w:rPr>
        <w:t>for FY</w:t>
      </w:r>
      <w:r w:rsidRPr="00795B9B">
        <w:rPr>
          <w:rFonts w:ascii="Tahoma" w:eastAsia="Arial MT" w:hAnsi="Tahoma" w:cs="Tahoma"/>
          <w:spacing w:val="-6"/>
          <w:lang w:eastAsia="en-US"/>
        </w:rPr>
        <w:t xml:space="preserve"> </w:t>
      </w:r>
      <w:r w:rsidRPr="00795B9B">
        <w:rPr>
          <w:rFonts w:ascii="Tahoma" w:eastAsia="Arial MT" w:hAnsi="Tahoma" w:cs="Tahoma"/>
          <w:lang w:eastAsia="en-US"/>
        </w:rPr>
        <w:t>2022-23 (Based on audited accounts of 2021-22)</w:t>
      </w:r>
    </w:p>
    <w:p w14:paraId="6933EF51" w14:textId="77777777" w:rsidR="00044633" w:rsidRPr="00795B9B" w:rsidRDefault="00044633" w:rsidP="00044633">
      <w:pPr>
        <w:widowControl w:val="0"/>
        <w:suppressAutoHyphens w:val="0"/>
        <w:autoSpaceDE w:val="0"/>
        <w:autoSpaceDN w:val="0"/>
        <w:spacing w:before="8"/>
        <w:rPr>
          <w:rFonts w:ascii="Tahoma" w:eastAsia="Arial MT" w:hAnsi="Tahoma" w:cs="Tahoma"/>
          <w:lang w:eastAsia="en-US"/>
        </w:rPr>
      </w:pPr>
    </w:p>
    <w:tbl>
      <w:tblPr>
        <w:tblW w:w="9041" w:type="dxa"/>
        <w:tblInd w:w="6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10"/>
        <w:gridCol w:w="4295"/>
        <w:gridCol w:w="1587"/>
        <w:gridCol w:w="1949"/>
      </w:tblGrid>
      <w:tr w:rsidR="00044633" w:rsidRPr="00795B9B" w14:paraId="72E366F9" w14:textId="77777777" w:rsidTr="00F8715D">
        <w:trPr>
          <w:trHeight w:val="352"/>
        </w:trPr>
        <w:tc>
          <w:tcPr>
            <w:tcW w:w="1210" w:type="dxa"/>
            <w:vMerge w:val="restart"/>
          </w:tcPr>
          <w:p w14:paraId="0870E76C" w14:textId="77777777" w:rsidR="00044633" w:rsidRPr="00795B9B" w:rsidRDefault="00044633" w:rsidP="00F8715D">
            <w:pPr>
              <w:widowControl w:val="0"/>
              <w:suppressAutoHyphens w:val="0"/>
              <w:autoSpaceDE w:val="0"/>
              <w:autoSpaceDN w:val="0"/>
              <w:spacing w:before="221"/>
              <w:ind w:left="309"/>
              <w:rPr>
                <w:rFonts w:ascii="Tahoma" w:eastAsia="Arial MT" w:hAnsi="Tahoma" w:cs="Tahoma"/>
                <w:lang w:eastAsia="en-US"/>
              </w:rPr>
            </w:pPr>
            <w:proofErr w:type="spellStart"/>
            <w:r w:rsidRPr="00795B9B">
              <w:rPr>
                <w:rFonts w:ascii="Tahoma" w:eastAsia="Arial MT" w:hAnsi="Tahoma" w:cs="Tahoma"/>
                <w:lang w:eastAsia="en-US"/>
              </w:rPr>
              <w:t>Sl</w:t>
            </w:r>
            <w:proofErr w:type="spellEnd"/>
            <w:r w:rsidRPr="00795B9B">
              <w:rPr>
                <w:rFonts w:ascii="Tahoma" w:eastAsia="Arial MT" w:hAnsi="Tahoma" w:cs="Tahoma"/>
                <w:spacing w:val="-1"/>
                <w:lang w:eastAsia="en-US"/>
              </w:rPr>
              <w:t xml:space="preserve"> </w:t>
            </w:r>
            <w:r w:rsidRPr="00795B9B">
              <w:rPr>
                <w:rFonts w:ascii="Tahoma" w:eastAsia="Arial MT" w:hAnsi="Tahoma" w:cs="Tahoma"/>
                <w:lang w:eastAsia="en-US"/>
              </w:rPr>
              <w:t>No</w:t>
            </w:r>
          </w:p>
        </w:tc>
        <w:tc>
          <w:tcPr>
            <w:tcW w:w="4295" w:type="dxa"/>
            <w:vMerge w:val="restart"/>
          </w:tcPr>
          <w:p w14:paraId="6E6ACA69" w14:textId="77777777" w:rsidR="00044633" w:rsidRPr="00795B9B" w:rsidRDefault="00044633" w:rsidP="00F8715D">
            <w:pPr>
              <w:widowControl w:val="0"/>
              <w:suppressAutoHyphens w:val="0"/>
              <w:autoSpaceDE w:val="0"/>
              <w:autoSpaceDN w:val="0"/>
              <w:spacing w:before="221"/>
              <w:ind w:left="1525" w:right="1519"/>
              <w:jc w:val="center"/>
              <w:rPr>
                <w:rFonts w:ascii="Tahoma" w:eastAsia="Arial MT" w:hAnsi="Tahoma" w:cs="Tahoma"/>
                <w:lang w:eastAsia="en-US"/>
              </w:rPr>
            </w:pPr>
            <w:r w:rsidRPr="00795B9B">
              <w:rPr>
                <w:rFonts w:ascii="Tahoma" w:eastAsia="Arial MT" w:hAnsi="Tahoma" w:cs="Tahoma"/>
                <w:lang w:eastAsia="en-US"/>
              </w:rPr>
              <w:t>Description</w:t>
            </w:r>
          </w:p>
        </w:tc>
        <w:tc>
          <w:tcPr>
            <w:tcW w:w="1587" w:type="dxa"/>
          </w:tcPr>
          <w:p w14:paraId="11E4167C" w14:textId="77777777" w:rsidR="00044633" w:rsidRPr="00795B9B" w:rsidRDefault="00044633" w:rsidP="00F8715D">
            <w:pPr>
              <w:widowControl w:val="0"/>
              <w:suppressAutoHyphens w:val="0"/>
              <w:autoSpaceDE w:val="0"/>
              <w:autoSpaceDN w:val="0"/>
              <w:spacing w:before="38"/>
              <w:ind w:left="269" w:right="263"/>
              <w:jc w:val="center"/>
              <w:rPr>
                <w:rFonts w:ascii="Tahoma" w:eastAsia="Arial MT" w:hAnsi="Tahoma" w:cs="Tahoma"/>
                <w:lang w:eastAsia="en-US"/>
              </w:rPr>
            </w:pPr>
            <w:r w:rsidRPr="00795B9B">
              <w:rPr>
                <w:rFonts w:ascii="Tahoma" w:eastAsia="Arial MT" w:hAnsi="Tahoma" w:cs="Tahoma"/>
                <w:lang w:eastAsia="en-US"/>
              </w:rPr>
              <w:t>Quantity</w:t>
            </w:r>
          </w:p>
        </w:tc>
        <w:tc>
          <w:tcPr>
            <w:tcW w:w="1949" w:type="dxa"/>
          </w:tcPr>
          <w:p w14:paraId="763F3BBB" w14:textId="77777777" w:rsidR="00044633" w:rsidRPr="00795B9B" w:rsidRDefault="00044633" w:rsidP="00F8715D">
            <w:pPr>
              <w:widowControl w:val="0"/>
              <w:suppressAutoHyphens w:val="0"/>
              <w:autoSpaceDE w:val="0"/>
              <w:autoSpaceDN w:val="0"/>
              <w:spacing w:before="38"/>
              <w:ind w:left="440" w:right="434"/>
              <w:jc w:val="center"/>
              <w:rPr>
                <w:rFonts w:ascii="Tahoma" w:eastAsia="Arial MT" w:hAnsi="Tahoma" w:cs="Tahoma"/>
                <w:lang w:eastAsia="en-US"/>
              </w:rPr>
            </w:pPr>
            <w:r w:rsidRPr="00795B9B">
              <w:rPr>
                <w:rFonts w:ascii="Tahoma" w:eastAsia="Arial MT" w:hAnsi="Tahoma" w:cs="Tahoma"/>
                <w:lang w:eastAsia="en-US"/>
              </w:rPr>
              <w:t>Cost</w:t>
            </w:r>
          </w:p>
        </w:tc>
      </w:tr>
      <w:tr w:rsidR="00044633" w:rsidRPr="00795B9B" w14:paraId="61CDB407" w14:textId="77777777" w:rsidTr="00F8715D">
        <w:trPr>
          <w:trHeight w:val="352"/>
        </w:trPr>
        <w:tc>
          <w:tcPr>
            <w:tcW w:w="1210" w:type="dxa"/>
            <w:vMerge/>
            <w:tcBorders>
              <w:top w:val="nil"/>
            </w:tcBorders>
          </w:tcPr>
          <w:p w14:paraId="18F249FB"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c>
          <w:tcPr>
            <w:tcW w:w="4295" w:type="dxa"/>
            <w:vMerge/>
            <w:tcBorders>
              <w:top w:val="nil"/>
            </w:tcBorders>
          </w:tcPr>
          <w:p w14:paraId="220CEED6"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c>
          <w:tcPr>
            <w:tcW w:w="1587" w:type="dxa"/>
          </w:tcPr>
          <w:p w14:paraId="65335A9C" w14:textId="77777777" w:rsidR="00044633" w:rsidRPr="00795B9B" w:rsidRDefault="00044633" w:rsidP="00F8715D">
            <w:pPr>
              <w:widowControl w:val="0"/>
              <w:suppressAutoHyphens w:val="0"/>
              <w:autoSpaceDE w:val="0"/>
              <w:autoSpaceDN w:val="0"/>
              <w:spacing w:before="38"/>
              <w:ind w:left="269" w:right="266"/>
              <w:jc w:val="center"/>
              <w:rPr>
                <w:rFonts w:ascii="Tahoma" w:eastAsia="Arial MT" w:hAnsi="Tahoma" w:cs="Tahoma"/>
                <w:lang w:eastAsia="en-US"/>
              </w:rPr>
            </w:pPr>
            <w:r w:rsidRPr="00795B9B">
              <w:rPr>
                <w:rFonts w:ascii="Tahoma" w:eastAsia="Arial MT" w:hAnsi="Tahoma" w:cs="Tahoma"/>
                <w:lang w:eastAsia="en-US"/>
              </w:rPr>
              <w:t>(MU)</w:t>
            </w:r>
          </w:p>
        </w:tc>
        <w:tc>
          <w:tcPr>
            <w:tcW w:w="1949" w:type="dxa"/>
          </w:tcPr>
          <w:p w14:paraId="7E280ED3" w14:textId="77777777" w:rsidR="00044633" w:rsidRPr="00795B9B" w:rsidRDefault="00044633" w:rsidP="00F8715D">
            <w:pPr>
              <w:widowControl w:val="0"/>
              <w:suppressAutoHyphens w:val="0"/>
              <w:autoSpaceDE w:val="0"/>
              <w:autoSpaceDN w:val="0"/>
              <w:spacing w:before="38"/>
              <w:ind w:left="440" w:right="434"/>
              <w:jc w:val="center"/>
              <w:rPr>
                <w:rFonts w:ascii="Tahoma" w:eastAsia="Arial MT" w:hAnsi="Tahoma" w:cs="Tahoma"/>
                <w:lang w:eastAsia="en-US"/>
              </w:rPr>
            </w:pPr>
            <w:r w:rsidRPr="00795B9B">
              <w:rPr>
                <w:rFonts w:ascii="Tahoma" w:eastAsia="Arial MT" w:hAnsi="Tahoma" w:cs="Tahoma"/>
                <w:lang w:eastAsia="en-US"/>
              </w:rPr>
              <w:t>(Rs</w:t>
            </w:r>
            <w:r w:rsidRPr="00795B9B">
              <w:rPr>
                <w:rFonts w:ascii="Tahoma" w:eastAsia="Arial MT" w:hAnsi="Tahoma" w:cs="Tahoma"/>
                <w:spacing w:val="-1"/>
                <w:lang w:eastAsia="en-US"/>
              </w:rPr>
              <w:t xml:space="preserve"> </w:t>
            </w:r>
            <w:r w:rsidRPr="00795B9B">
              <w:rPr>
                <w:rFonts w:ascii="Tahoma" w:eastAsia="Arial MT" w:hAnsi="Tahoma" w:cs="Tahoma"/>
                <w:lang w:eastAsia="en-US"/>
              </w:rPr>
              <w:t>in</w:t>
            </w:r>
            <w:r w:rsidRPr="00795B9B">
              <w:rPr>
                <w:rFonts w:ascii="Tahoma" w:eastAsia="Arial MT" w:hAnsi="Tahoma" w:cs="Tahoma"/>
                <w:spacing w:val="-1"/>
                <w:lang w:eastAsia="en-US"/>
              </w:rPr>
              <w:t xml:space="preserve"> </w:t>
            </w:r>
            <w:r w:rsidRPr="00795B9B">
              <w:rPr>
                <w:rFonts w:ascii="Tahoma" w:eastAsia="Arial MT" w:hAnsi="Tahoma" w:cs="Tahoma"/>
                <w:lang w:eastAsia="en-US"/>
              </w:rPr>
              <w:t>Cr)</w:t>
            </w:r>
          </w:p>
        </w:tc>
      </w:tr>
      <w:tr w:rsidR="00044633" w:rsidRPr="00795B9B" w14:paraId="54231A87" w14:textId="77777777" w:rsidTr="00F8715D">
        <w:trPr>
          <w:trHeight w:val="354"/>
        </w:trPr>
        <w:tc>
          <w:tcPr>
            <w:tcW w:w="1210" w:type="dxa"/>
            <w:vMerge w:val="restart"/>
          </w:tcPr>
          <w:p w14:paraId="2B8068A8" w14:textId="77777777" w:rsidR="00044633" w:rsidRPr="00795B9B" w:rsidRDefault="00044633" w:rsidP="00F8715D">
            <w:pPr>
              <w:widowControl w:val="0"/>
              <w:suppressAutoHyphens w:val="0"/>
              <w:autoSpaceDE w:val="0"/>
              <w:autoSpaceDN w:val="0"/>
              <w:rPr>
                <w:rFonts w:ascii="Tahoma" w:eastAsia="Arial MT" w:hAnsi="Tahoma" w:cs="Tahoma"/>
                <w:lang w:eastAsia="en-US"/>
              </w:rPr>
            </w:pPr>
          </w:p>
          <w:p w14:paraId="783BAF06" w14:textId="77777777" w:rsidR="00044633" w:rsidRPr="00795B9B" w:rsidRDefault="00044633" w:rsidP="00F8715D">
            <w:pPr>
              <w:widowControl w:val="0"/>
              <w:suppressAutoHyphens w:val="0"/>
              <w:autoSpaceDE w:val="0"/>
              <w:autoSpaceDN w:val="0"/>
              <w:rPr>
                <w:rFonts w:ascii="Tahoma" w:eastAsia="Arial MT" w:hAnsi="Tahoma" w:cs="Tahoma"/>
                <w:lang w:eastAsia="en-US"/>
              </w:rPr>
            </w:pPr>
          </w:p>
          <w:p w14:paraId="24B669A6" w14:textId="77777777" w:rsidR="00044633" w:rsidRPr="00795B9B" w:rsidRDefault="00044633" w:rsidP="00F8715D">
            <w:pPr>
              <w:widowControl w:val="0"/>
              <w:suppressAutoHyphens w:val="0"/>
              <w:autoSpaceDE w:val="0"/>
              <w:autoSpaceDN w:val="0"/>
              <w:rPr>
                <w:rFonts w:ascii="Tahoma" w:eastAsia="Arial MT" w:hAnsi="Tahoma" w:cs="Tahoma"/>
                <w:lang w:eastAsia="en-US"/>
              </w:rPr>
            </w:pPr>
          </w:p>
          <w:p w14:paraId="04FFD183" w14:textId="77777777" w:rsidR="00044633" w:rsidRPr="00795B9B" w:rsidRDefault="00044633" w:rsidP="00F8715D">
            <w:pPr>
              <w:widowControl w:val="0"/>
              <w:suppressAutoHyphens w:val="0"/>
              <w:autoSpaceDE w:val="0"/>
              <w:autoSpaceDN w:val="0"/>
              <w:rPr>
                <w:rFonts w:ascii="Tahoma" w:eastAsia="Arial MT" w:hAnsi="Tahoma" w:cs="Tahoma"/>
                <w:lang w:eastAsia="en-US"/>
              </w:rPr>
            </w:pPr>
          </w:p>
          <w:p w14:paraId="651537A6" w14:textId="77777777" w:rsidR="00044633" w:rsidRPr="00795B9B" w:rsidRDefault="00044633" w:rsidP="00F8715D">
            <w:pPr>
              <w:widowControl w:val="0"/>
              <w:suppressAutoHyphens w:val="0"/>
              <w:autoSpaceDE w:val="0"/>
              <w:autoSpaceDN w:val="0"/>
              <w:rPr>
                <w:rFonts w:ascii="Tahoma" w:eastAsia="Arial MT" w:hAnsi="Tahoma" w:cs="Tahoma"/>
                <w:lang w:eastAsia="en-US"/>
              </w:rPr>
            </w:pPr>
          </w:p>
          <w:p w14:paraId="7A04C9D2" w14:textId="77777777" w:rsidR="00044633" w:rsidRPr="00795B9B" w:rsidRDefault="00044633" w:rsidP="00F8715D">
            <w:pPr>
              <w:widowControl w:val="0"/>
              <w:suppressAutoHyphens w:val="0"/>
              <w:autoSpaceDE w:val="0"/>
              <w:autoSpaceDN w:val="0"/>
              <w:spacing w:before="212"/>
              <w:ind w:left="8"/>
              <w:jc w:val="center"/>
              <w:rPr>
                <w:rFonts w:ascii="Tahoma" w:eastAsia="Arial MT" w:hAnsi="Tahoma" w:cs="Tahoma"/>
                <w:lang w:eastAsia="en-US"/>
              </w:rPr>
            </w:pPr>
            <w:r w:rsidRPr="00795B9B">
              <w:rPr>
                <w:rFonts w:ascii="Tahoma" w:eastAsia="Arial MT" w:hAnsi="Tahoma" w:cs="Tahoma"/>
                <w:w w:val="99"/>
                <w:lang w:eastAsia="en-US"/>
              </w:rPr>
              <w:t>1</w:t>
            </w:r>
          </w:p>
        </w:tc>
        <w:tc>
          <w:tcPr>
            <w:tcW w:w="4295" w:type="dxa"/>
          </w:tcPr>
          <w:p w14:paraId="24BF7A6C" w14:textId="77777777" w:rsidR="00044633" w:rsidRPr="00795B9B" w:rsidRDefault="00044633" w:rsidP="00F8715D">
            <w:pPr>
              <w:widowControl w:val="0"/>
              <w:suppressAutoHyphens w:val="0"/>
              <w:autoSpaceDE w:val="0"/>
              <w:autoSpaceDN w:val="0"/>
              <w:spacing w:before="41"/>
              <w:ind w:left="107"/>
              <w:rPr>
                <w:rFonts w:ascii="Tahoma" w:eastAsia="Arial MT" w:hAnsi="Tahoma" w:cs="Tahoma"/>
                <w:lang w:eastAsia="en-US"/>
              </w:rPr>
            </w:pPr>
            <w:r w:rsidRPr="00795B9B">
              <w:rPr>
                <w:rFonts w:ascii="Tahoma" w:eastAsia="Arial MT" w:hAnsi="Tahoma" w:cs="Tahoma"/>
                <w:lang w:eastAsia="en-US"/>
              </w:rPr>
              <w:t>Own</w:t>
            </w:r>
            <w:r w:rsidRPr="00795B9B">
              <w:rPr>
                <w:rFonts w:ascii="Tahoma" w:eastAsia="Arial MT" w:hAnsi="Tahoma" w:cs="Tahoma"/>
                <w:spacing w:val="-2"/>
                <w:lang w:eastAsia="en-US"/>
              </w:rPr>
              <w:t xml:space="preserve"> </w:t>
            </w:r>
            <w:r w:rsidRPr="00795B9B">
              <w:rPr>
                <w:rFonts w:ascii="Tahoma" w:eastAsia="Arial MT" w:hAnsi="Tahoma" w:cs="Tahoma"/>
                <w:lang w:eastAsia="en-US"/>
              </w:rPr>
              <w:t>Generation</w:t>
            </w:r>
          </w:p>
        </w:tc>
        <w:tc>
          <w:tcPr>
            <w:tcW w:w="1587" w:type="dxa"/>
          </w:tcPr>
          <w:p w14:paraId="60C841E5"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c>
          <w:tcPr>
            <w:tcW w:w="1949" w:type="dxa"/>
          </w:tcPr>
          <w:p w14:paraId="7D94E506"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r>
      <w:tr w:rsidR="00044633" w:rsidRPr="00795B9B" w14:paraId="30B24EC4" w14:textId="77777777" w:rsidTr="00F8715D">
        <w:trPr>
          <w:trHeight w:val="486"/>
        </w:trPr>
        <w:tc>
          <w:tcPr>
            <w:tcW w:w="1210" w:type="dxa"/>
            <w:vMerge/>
            <w:tcBorders>
              <w:top w:val="nil"/>
            </w:tcBorders>
          </w:tcPr>
          <w:p w14:paraId="61BD96EA"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c>
          <w:tcPr>
            <w:tcW w:w="4295" w:type="dxa"/>
          </w:tcPr>
          <w:p w14:paraId="41538219" w14:textId="77777777" w:rsidR="00044633" w:rsidRPr="00795B9B" w:rsidRDefault="00044633" w:rsidP="00F8715D">
            <w:pPr>
              <w:widowControl w:val="0"/>
              <w:suppressAutoHyphens w:val="0"/>
              <w:autoSpaceDE w:val="0"/>
              <w:autoSpaceDN w:val="0"/>
              <w:spacing w:before="106"/>
              <w:ind w:left="107"/>
              <w:rPr>
                <w:rFonts w:ascii="Tahoma" w:eastAsia="Arial MT" w:hAnsi="Tahoma" w:cs="Tahoma"/>
                <w:lang w:eastAsia="en-US"/>
              </w:rPr>
            </w:pPr>
            <w:r w:rsidRPr="00795B9B">
              <w:rPr>
                <w:rFonts w:ascii="Tahoma" w:eastAsia="Arial MT" w:hAnsi="Tahoma" w:cs="Tahoma"/>
                <w:lang w:eastAsia="en-US"/>
              </w:rPr>
              <w:t>Hydel</w:t>
            </w:r>
          </w:p>
        </w:tc>
        <w:tc>
          <w:tcPr>
            <w:tcW w:w="1587" w:type="dxa"/>
          </w:tcPr>
          <w:p w14:paraId="3BB2D2EC" w14:textId="6C853BD0" w:rsidR="00044633" w:rsidRPr="00795B9B" w:rsidRDefault="00B25D9A" w:rsidP="00F8715D">
            <w:pPr>
              <w:widowControl w:val="0"/>
              <w:suppressAutoHyphens w:val="0"/>
              <w:autoSpaceDE w:val="0"/>
              <w:autoSpaceDN w:val="0"/>
              <w:spacing w:before="106"/>
              <w:ind w:left="269" w:right="264"/>
              <w:jc w:val="center"/>
              <w:rPr>
                <w:rFonts w:ascii="Tahoma" w:eastAsia="Arial MT" w:hAnsi="Tahoma" w:cs="Tahoma"/>
                <w:lang w:eastAsia="en-US"/>
              </w:rPr>
            </w:pPr>
            <w:r w:rsidRPr="00795B9B">
              <w:rPr>
                <w:rFonts w:ascii="Tahoma" w:eastAsia="Arial MT" w:hAnsi="Tahoma" w:cs="Tahoma"/>
                <w:lang w:eastAsia="en-US"/>
              </w:rPr>
              <w:t>9836.91</w:t>
            </w:r>
          </w:p>
        </w:tc>
        <w:tc>
          <w:tcPr>
            <w:tcW w:w="1949" w:type="dxa"/>
            <w:vMerge w:val="restart"/>
          </w:tcPr>
          <w:p w14:paraId="56527968" w14:textId="77777777" w:rsidR="00044633" w:rsidRPr="00795B9B" w:rsidRDefault="00044633" w:rsidP="00F8715D">
            <w:pPr>
              <w:widowControl w:val="0"/>
              <w:suppressAutoHyphens w:val="0"/>
              <w:autoSpaceDE w:val="0"/>
              <w:autoSpaceDN w:val="0"/>
              <w:rPr>
                <w:rFonts w:ascii="Tahoma" w:eastAsia="Arial MT" w:hAnsi="Tahoma" w:cs="Tahoma"/>
                <w:lang w:eastAsia="en-US"/>
              </w:rPr>
            </w:pPr>
          </w:p>
          <w:p w14:paraId="3508642C" w14:textId="77777777" w:rsidR="00044633" w:rsidRPr="00795B9B" w:rsidRDefault="00044633" w:rsidP="00F8715D">
            <w:pPr>
              <w:widowControl w:val="0"/>
              <w:suppressAutoHyphens w:val="0"/>
              <w:autoSpaceDE w:val="0"/>
              <w:autoSpaceDN w:val="0"/>
              <w:rPr>
                <w:rFonts w:ascii="Tahoma" w:eastAsia="Arial MT" w:hAnsi="Tahoma" w:cs="Tahoma"/>
                <w:lang w:eastAsia="en-US"/>
              </w:rPr>
            </w:pPr>
          </w:p>
          <w:p w14:paraId="1DF7BA36" w14:textId="77777777" w:rsidR="00044633" w:rsidRPr="00795B9B" w:rsidRDefault="00044633" w:rsidP="00F8715D">
            <w:pPr>
              <w:widowControl w:val="0"/>
              <w:suppressAutoHyphens w:val="0"/>
              <w:autoSpaceDE w:val="0"/>
              <w:autoSpaceDN w:val="0"/>
              <w:rPr>
                <w:rFonts w:ascii="Tahoma" w:eastAsia="Arial MT" w:hAnsi="Tahoma" w:cs="Tahoma"/>
                <w:lang w:eastAsia="en-US"/>
              </w:rPr>
            </w:pPr>
          </w:p>
          <w:p w14:paraId="43AF755F" w14:textId="77777777" w:rsidR="00044633" w:rsidRPr="00795B9B" w:rsidRDefault="00044633" w:rsidP="00F8715D">
            <w:pPr>
              <w:widowControl w:val="0"/>
              <w:suppressAutoHyphens w:val="0"/>
              <w:autoSpaceDE w:val="0"/>
              <w:autoSpaceDN w:val="0"/>
              <w:rPr>
                <w:rFonts w:ascii="Tahoma" w:eastAsia="Arial MT" w:hAnsi="Tahoma" w:cs="Tahoma"/>
                <w:lang w:eastAsia="en-US"/>
              </w:rPr>
            </w:pPr>
          </w:p>
          <w:p w14:paraId="3D36897D" w14:textId="77777777" w:rsidR="00044633" w:rsidRPr="00795B9B" w:rsidRDefault="00044633" w:rsidP="00F8715D">
            <w:pPr>
              <w:widowControl w:val="0"/>
              <w:suppressAutoHyphens w:val="0"/>
              <w:autoSpaceDE w:val="0"/>
              <w:autoSpaceDN w:val="0"/>
              <w:spacing w:before="6"/>
              <w:rPr>
                <w:rFonts w:ascii="Tahoma" w:eastAsia="Arial MT" w:hAnsi="Tahoma" w:cs="Tahoma"/>
                <w:lang w:eastAsia="en-US"/>
              </w:rPr>
            </w:pPr>
          </w:p>
          <w:p w14:paraId="7045614A" w14:textId="61766331" w:rsidR="00044633" w:rsidRPr="00795B9B" w:rsidRDefault="00CB2A22" w:rsidP="00F8715D">
            <w:pPr>
              <w:widowControl w:val="0"/>
              <w:suppressAutoHyphens w:val="0"/>
              <w:autoSpaceDE w:val="0"/>
              <w:autoSpaceDN w:val="0"/>
              <w:ind w:left="606"/>
              <w:rPr>
                <w:rFonts w:ascii="Tahoma" w:eastAsia="Arial MT" w:hAnsi="Tahoma" w:cs="Tahoma"/>
                <w:lang w:eastAsia="en-US"/>
              </w:rPr>
            </w:pPr>
            <w:r w:rsidRPr="00795B9B">
              <w:rPr>
                <w:rFonts w:ascii="Tahoma" w:eastAsia="Arial MT" w:hAnsi="Tahoma" w:cs="Tahoma"/>
                <w:lang w:eastAsia="en-US"/>
              </w:rPr>
              <w:t>647.20</w:t>
            </w:r>
            <w:r w:rsidR="00E126C9">
              <w:rPr>
                <w:rFonts w:ascii="Tahoma" w:eastAsia="Arial MT" w:hAnsi="Tahoma" w:cs="Tahoma"/>
                <w:lang w:eastAsia="en-US"/>
              </w:rPr>
              <w:t>**</w:t>
            </w:r>
          </w:p>
        </w:tc>
      </w:tr>
      <w:tr w:rsidR="00044633" w:rsidRPr="00795B9B" w14:paraId="10CB6705" w14:textId="77777777" w:rsidTr="00F8715D">
        <w:trPr>
          <w:trHeight w:val="474"/>
        </w:trPr>
        <w:tc>
          <w:tcPr>
            <w:tcW w:w="1210" w:type="dxa"/>
            <w:vMerge/>
            <w:tcBorders>
              <w:top w:val="nil"/>
            </w:tcBorders>
          </w:tcPr>
          <w:p w14:paraId="43848AD9"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c>
          <w:tcPr>
            <w:tcW w:w="4295" w:type="dxa"/>
          </w:tcPr>
          <w:p w14:paraId="4ECF71E9" w14:textId="77777777" w:rsidR="00044633" w:rsidRPr="00795B9B" w:rsidRDefault="00044633" w:rsidP="00F8715D">
            <w:pPr>
              <w:widowControl w:val="0"/>
              <w:suppressAutoHyphens w:val="0"/>
              <w:autoSpaceDE w:val="0"/>
              <w:autoSpaceDN w:val="0"/>
              <w:spacing w:before="101"/>
              <w:ind w:left="107"/>
              <w:rPr>
                <w:rFonts w:ascii="Tahoma" w:eastAsia="Arial MT" w:hAnsi="Tahoma" w:cs="Tahoma"/>
                <w:lang w:eastAsia="en-US"/>
              </w:rPr>
            </w:pPr>
            <w:r w:rsidRPr="00795B9B">
              <w:rPr>
                <w:rFonts w:ascii="Tahoma" w:eastAsia="Arial MT" w:hAnsi="Tahoma" w:cs="Tahoma"/>
                <w:lang w:eastAsia="en-US"/>
              </w:rPr>
              <w:t>BDPP+KDPP</w:t>
            </w:r>
          </w:p>
        </w:tc>
        <w:tc>
          <w:tcPr>
            <w:tcW w:w="1587" w:type="dxa"/>
          </w:tcPr>
          <w:p w14:paraId="0751D1A3" w14:textId="1DD94D81" w:rsidR="00044633" w:rsidRPr="00795B9B" w:rsidRDefault="00B25D9A" w:rsidP="00F8715D">
            <w:pPr>
              <w:widowControl w:val="0"/>
              <w:suppressAutoHyphens w:val="0"/>
              <w:autoSpaceDE w:val="0"/>
              <w:autoSpaceDN w:val="0"/>
              <w:spacing w:before="101"/>
              <w:ind w:left="269" w:right="266"/>
              <w:jc w:val="center"/>
              <w:rPr>
                <w:rFonts w:ascii="Tahoma" w:eastAsia="Arial MT" w:hAnsi="Tahoma" w:cs="Tahoma"/>
                <w:lang w:eastAsia="en-US"/>
              </w:rPr>
            </w:pPr>
            <w:r w:rsidRPr="00795B9B">
              <w:rPr>
                <w:rFonts w:ascii="Tahoma" w:eastAsia="Arial MT" w:hAnsi="Tahoma" w:cs="Tahoma"/>
                <w:lang w:eastAsia="en-US"/>
              </w:rPr>
              <w:t>0</w:t>
            </w:r>
          </w:p>
        </w:tc>
        <w:tc>
          <w:tcPr>
            <w:tcW w:w="1949" w:type="dxa"/>
            <w:vMerge/>
            <w:tcBorders>
              <w:top w:val="nil"/>
            </w:tcBorders>
          </w:tcPr>
          <w:p w14:paraId="68E41375"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r>
      <w:tr w:rsidR="00044633" w:rsidRPr="00795B9B" w14:paraId="636AFA6C" w14:textId="77777777" w:rsidTr="00F8715D">
        <w:trPr>
          <w:trHeight w:val="525"/>
        </w:trPr>
        <w:tc>
          <w:tcPr>
            <w:tcW w:w="1210" w:type="dxa"/>
            <w:vMerge/>
            <w:tcBorders>
              <w:top w:val="nil"/>
            </w:tcBorders>
          </w:tcPr>
          <w:p w14:paraId="663BD36D"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c>
          <w:tcPr>
            <w:tcW w:w="4295" w:type="dxa"/>
          </w:tcPr>
          <w:p w14:paraId="202AE7AC" w14:textId="77777777" w:rsidR="00044633" w:rsidRPr="00795B9B" w:rsidRDefault="00044633" w:rsidP="00F8715D">
            <w:pPr>
              <w:widowControl w:val="0"/>
              <w:suppressAutoHyphens w:val="0"/>
              <w:autoSpaceDE w:val="0"/>
              <w:autoSpaceDN w:val="0"/>
              <w:spacing w:before="125"/>
              <w:ind w:left="107"/>
              <w:rPr>
                <w:rFonts w:ascii="Tahoma" w:eastAsia="Arial MT" w:hAnsi="Tahoma" w:cs="Tahoma"/>
                <w:lang w:eastAsia="en-US"/>
              </w:rPr>
            </w:pPr>
            <w:r w:rsidRPr="00795B9B">
              <w:rPr>
                <w:rFonts w:ascii="Tahoma" w:eastAsia="Arial MT" w:hAnsi="Tahoma" w:cs="Tahoma"/>
                <w:lang w:eastAsia="en-US"/>
              </w:rPr>
              <w:t>Wind</w:t>
            </w:r>
          </w:p>
        </w:tc>
        <w:tc>
          <w:tcPr>
            <w:tcW w:w="1587" w:type="dxa"/>
          </w:tcPr>
          <w:p w14:paraId="29067A9E" w14:textId="25E0003B" w:rsidR="00044633" w:rsidRPr="00795B9B" w:rsidRDefault="00044633" w:rsidP="00F8715D">
            <w:pPr>
              <w:widowControl w:val="0"/>
              <w:suppressAutoHyphens w:val="0"/>
              <w:autoSpaceDE w:val="0"/>
              <w:autoSpaceDN w:val="0"/>
              <w:spacing w:before="125"/>
              <w:ind w:left="269" w:right="266"/>
              <w:jc w:val="center"/>
              <w:rPr>
                <w:rFonts w:ascii="Tahoma" w:eastAsia="Arial MT" w:hAnsi="Tahoma" w:cs="Tahoma"/>
                <w:lang w:eastAsia="en-US"/>
              </w:rPr>
            </w:pPr>
            <w:r w:rsidRPr="00795B9B">
              <w:rPr>
                <w:rFonts w:ascii="Tahoma" w:eastAsia="Arial MT" w:hAnsi="Tahoma" w:cs="Tahoma"/>
                <w:lang w:eastAsia="en-US"/>
              </w:rPr>
              <w:t>1.</w:t>
            </w:r>
            <w:r w:rsidR="00B25D9A" w:rsidRPr="00795B9B">
              <w:rPr>
                <w:rFonts w:ascii="Tahoma" w:eastAsia="Arial MT" w:hAnsi="Tahoma" w:cs="Tahoma"/>
                <w:lang w:eastAsia="en-US"/>
              </w:rPr>
              <w:t>16</w:t>
            </w:r>
          </w:p>
        </w:tc>
        <w:tc>
          <w:tcPr>
            <w:tcW w:w="1949" w:type="dxa"/>
            <w:vMerge/>
            <w:tcBorders>
              <w:top w:val="nil"/>
            </w:tcBorders>
          </w:tcPr>
          <w:p w14:paraId="789ABDA9"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r>
      <w:tr w:rsidR="00044633" w:rsidRPr="00795B9B" w14:paraId="5B924519" w14:textId="77777777" w:rsidTr="00F8715D">
        <w:trPr>
          <w:trHeight w:val="437"/>
        </w:trPr>
        <w:tc>
          <w:tcPr>
            <w:tcW w:w="1210" w:type="dxa"/>
            <w:vMerge/>
            <w:tcBorders>
              <w:top w:val="nil"/>
            </w:tcBorders>
          </w:tcPr>
          <w:p w14:paraId="1A15EF28"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c>
          <w:tcPr>
            <w:tcW w:w="4295" w:type="dxa"/>
          </w:tcPr>
          <w:p w14:paraId="568496EA" w14:textId="77777777" w:rsidR="00044633" w:rsidRPr="00795B9B" w:rsidRDefault="00044633" w:rsidP="00F8715D">
            <w:pPr>
              <w:widowControl w:val="0"/>
              <w:suppressAutoHyphens w:val="0"/>
              <w:autoSpaceDE w:val="0"/>
              <w:autoSpaceDN w:val="0"/>
              <w:spacing w:before="79"/>
              <w:ind w:left="107"/>
              <w:rPr>
                <w:rFonts w:ascii="Tahoma" w:eastAsia="Arial MT" w:hAnsi="Tahoma" w:cs="Tahoma"/>
                <w:lang w:eastAsia="en-US"/>
              </w:rPr>
            </w:pPr>
            <w:r w:rsidRPr="00795B9B">
              <w:rPr>
                <w:rFonts w:ascii="Tahoma" w:eastAsia="Arial MT" w:hAnsi="Tahoma" w:cs="Tahoma"/>
                <w:lang w:eastAsia="en-US"/>
              </w:rPr>
              <w:t>Solar</w:t>
            </w:r>
          </w:p>
        </w:tc>
        <w:tc>
          <w:tcPr>
            <w:tcW w:w="1587" w:type="dxa"/>
          </w:tcPr>
          <w:p w14:paraId="379E707E" w14:textId="2D1740C2" w:rsidR="00044633" w:rsidRPr="00795B9B" w:rsidRDefault="00B25D9A" w:rsidP="00F8715D">
            <w:pPr>
              <w:widowControl w:val="0"/>
              <w:suppressAutoHyphens w:val="0"/>
              <w:autoSpaceDE w:val="0"/>
              <w:autoSpaceDN w:val="0"/>
              <w:spacing w:before="79"/>
              <w:ind w:left="269" w:right="264"/>
              <w:jc w:val="center"/>
              <w:rPr>
                <w:rFonts w:ascii="Tahoma" w:eastAsia="Arial MT" w:hAnsi="Tahoma" w:cs="Tahoma"/>
                <w:lang w:eastAsia="en-US"/>
              </w:rPr>
            </w:pPr>
            <w:r w:rsidRPr="00795B9B">
              <w:rPr>
                <w:rFonts w:ascii="Tahoma" w:eastAsia="Arial MT" w:hAnsi="Tahoma" w:cs="Tahoma"/>
                <w:lang w:eastAsia="en-US"/>
              </w:rPr>
              <w:t>20.20</w:t>
            </w:r>
          </w:p>
        </w:tc>
        <w:tc>
          <w:tcPr>
            <w:tcW w:w="1949" w:type="dxa"/>
            <w:vMerge/>
            <w:tcBorders>
              <w:top w:val="nil"/>
            </w:tcBorders>
          </w:tcPr>
          <w:p w14:paraId="544E5150"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r>
      <w:tr w:rsidR="00044633" w:rsidRPr="00795B9B" w14:paraId="6208A45D" w14:textId="77777777" w:rsidTr="00F8715D">
        <w:trPr>
          <w:trHeight w:val="414"/>
        </w:trPr>
        <w:tc>
          <w:tcPr>
            <w:tcW w:w="1210" w:type="dxa"/>
            <w:vMerge/>
            <w:tcBorders>
              <w:top w:val="nil"/>
            </w:tcBorders>
          </w:tcPr>
          <w:p w14:paraId="1571C486"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c>
          <w:tcPr>
            <w:tcW w:w="4295" w:type="dxa"/>
          </w:tcPr>
          <w:p w14:paraId="488D067F" w14:textId="77777777" w:rsidR="00044633" w:rsidRPr="00795B9B" w:rsidRDefault="00044633" w:rsidP="00F8715D">
            <w:pPr>
              <w:widowControl w:val="0"/>
              <w:suppressAutoHyphens w:val="0"/>
              <w:autoSpaceDE w:val="0"/>
              <w:autoSpaceDN w:val="0"/>
              <w:spacing w:before="70"/>
              <w:ind w:left="107"/>
              <w:rPr>
                <w:rFonts w:ascii="Tahoma" w:eastAsia="Arial MT" w:hAnsi="Tahoma" w:cs="Tahoma"/>
                <w:lang w:eastAsia="en-US"/>
              </w:rPr>
            </w:pPr>
            <w:r w:rsidRPr="00795B9B">
              <w:rPr>
                <w:rFonts w:ascii="Tahoma" w:eastAsia="Arial MT" w:hAnsi="Tahoma" w:cs="Tahoma"/>
                <w:lang w:eastAsia="en-US"/>
              </w:rPr>
              <w:t>Sub</w:t>
            </w:r>
            <w:r w:rsidRPr="00795B9B">
              <w:rPr>
                <w:rFonts w:ascii="Tahoma" w:eastAsia="Arial MT" w:hAnsi="Tahoma" w:cs="Tahoma"/>
                <w:spacing w:val="-1"/>
                <w:lang w:eastAsia="en-US"/>
              </w:rPr>
              <w:t xml:space="preserve"> </w:t>
            </w:r>
            <w:r w:rsidRPr="00795B9B">
              <w:rPr>
                <w:rFonts w:ascii="Tahoma" w:eastAsia="Arial MT" w:hAnsi="Tahoma" w:cs="Tahoma"/>
                <w:lang w:eastAsia="en-US"/>
              </w:rPr>
              <w:t>Total</w:t>
            </w:r>
          </w:p>
        </w:tc>
        <w:tc>
          <w:tcPr>
            <w:tcW w:w="1587" w:type="dxa"/>
          </w:tcPr>
          <w:p w14:paraId="653F0A5B" w14:textId="5AE4CBF5" w:rsidR="00044633" w:rsidRPr="00795B9B" w:rsidRDefault="00B25D9A" w:rsidP="00F8715D">
            <w:pPr>
              <w:widowControl w:val="0"/>
              <w:suppressAutoHyphens w:val="0"/>
              <w:autoSpaceDE w:val="0"/>
              <w:autoSpaceDN w:val="0"/>
              <w:spacing w:before="70"/>
              <w:ind w:left="269" w:right="264"/>
              <w:jc w:val="center"/>
              <w:rPr>
                <w:rFonts w:ascii="Tahoma" w:eastAsia="Arial MT" w:hAnsi="Tahoma" w:cs="Tahoma"/>
                <w:lang w:eastAsia="en-US"/>
              </w:rPr>
            </w:pPr>
            <w:r w:rsidRPr="00795B9B">
              <w:rPr>
                <w:rFonts w:ascii="Tahoma" w:eastAsia="Arial MT" w:hAnsi="Tahoma" w:cs="Tahoma"/>
                <w:lang w:eastAsia="en-US"/>
              </w:rPr>
              <w:t>9858.27</w:t>
            </w:r>
          </w:p>
        </w:tc>
        <w:tc>
          <w:tcPr>
            <w:tcW w:w="1949" w:type="dxa"/>
            <w:vMerge/>
            <w:tcBorders>
              <w:top w:val="nil"/>
            </w:tcBorders>
          </w:tcPr>
          <w:p w14:paraId="3E7D2531"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r>
      <w:tr w:rsidR="00044633" w:rsidRPr="00795B9B" w14:paraId="292C35D5" w14:textId="77777777" w:rsidTr="00F8715D">
        <w:trPr>
          <w:trHeight w:val="462"/>
        </w:trPr>
        <w:tc>
          <w:tcPr>
            <w:tcW w:w="1210" w:type="dxa"/>
            <w:vMerge/>
            <w:tcBorders>
              <w:top w:val="nil"/>
            </w:tcBorders>
          </w:tcPr>
          <w:p w14:paraId="00965C48"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c>
          <w:tcPr>
            <w:tcW w:w="4295" w:type="dxa"/>
          </w:tcPr>
          <w:p w14:paraId="235ED720" w14:textId="77777777" w:rsidR="00044633" w:rsidRPr="00795B9B" w:rsidRDefault="00044633" w:rsidP="00F8715D">
            <w:pPr>
              <w:widowControl w:val="0"/>
              <w:suppressAutoHyphens w:val="0"/>
              <w:autoSpaceDE w:val="0"/>
              <w:autoSpaceDN w:val="0"/>
              <w:spacing w:before="94"/>
              <w:ind w:left="107"/>
              <w:rPr>
                <w:rFonts w:ascii="Tahoma" w:eastAsia="Arial MT" w:hAnsi="Tahoma" w:cs="Tahoma"/>
                <w:lang w:eastAsia="en-US"/>
              </w:rPr>
            </w:pPr>
            <w:r w:rsidRPr="00795B9B">
              <w:rPr>
                <w:rFonts w:ascii="Tahoma" w:eastAsia="Arial MT" w:hAnsi="Tahoma" w:cs="Tahoma"/>
                <w:lang w:eastAsia="en-US"/>
              </w:rPr>
              <w:t>Less</w:t>
            </w:r>
            <w:r w:rsidRPr="00795B9B">
              <w:rPr>
                <w:rFonts w:ascii="Tahoma" w:eastAsia="Arial MT" w:hAnsi="Tahoma" w:cs="Tahoma"/>
                <w:spacing w:val="-2"/>
                <w:lang w:eastAsia="en-US"/>
              </w:rPr>
              <w:t xml:space="preserve"> </w:t>
            </w:r>
            <w:r w:rsidRPr="00795B9B">
              <w:rPr>
                <w:rFonts w:ascii="Tahoma" w:eastAsia="Arial MT" w:hAnsi="Tahoma" w:cs="Tahoma"/>
                <w:lang w:eastAsia="en-US"/>
              </w:rPr>
              <w:t>auxiliary</w:t>
            </w:r>
            <w:r w:rsidRPr="00795B9B">
              <w:rPr>
                <w:rFonts w:ascii="Tahoma" w:eastAsia="Arial MT" w:hAnsi="Tahoma" w:cs="Tahoma"/>
                <w:spacing w:val="-2"/>
                <w:lang w:eastAsia="en-US"/>
              </w:rPr>
              <w:t xml:space="preserve"> </w:t>
            </w:r>
            <w:r w:rsidRPr="00795B9B">
              <w:rPr>
                <w:rFonts w:ascii="Tahoma" w:eastAsia="Arial MT" w:hAnsi="Tahoma" w:cs="Tahoma"/>
                <w:lang w:eastAsia="en-US"/>
              </w:rPr>
              <w:t>consumption</w:t>
            </w:r>
          </w:p>
        </w:tc>
        <w:tc>
          <w:tcPr>
            <w:tcW w:w="1587" w:type="dxa"/>
          </w:tcPr>
          <w:p w14:paraId="086FBD79" w14:textId="2156DD38" w:rsidR="00044633" w:rsidRPr="00795B9B" w:rsidRDefault="00B25D9A" w:rsidP="00F8715D">
            <w:pPr>
              <w:widowControl w:val="0"/>
              <w:suppressAutoHyphens w:val="0"/>
              <w:autoSpaceDE w:val="0"/>
              <w:autoSpaceDN w:val="0"/>
              <w:spacing w:before="94"/>
              <w:ind w:left="269" w:right="264"/>
              <w:jc w:val="center"/>
              <w:rPr>
                <w:rFonts w:ascii="Tahoma" w:eastAsia="Arial MT" w:hAnsi="Tahoma" w:cs="Tahoma"/>
                <w:lang w:eastAsia="en-US"/>
              </w:rPr>
            </w:pPr>
            <w:r w:rsidRPr="00795B9B">
              <w:rPr>
                <w:rFonts w:ascii="Tahoma" w:eastAsia="Arial MT" w:hAnsi="Tahoma" w:cs="Tahoma"/>
                <w:lang w:eastAsia="en-US"/>
              </w:rPr>
              <w:t>95.22</w:t>
            </w:r>
          </w:p>
        </w:tc>
        <w:tc>
          <w:tcPr>
            <w:tcW w:w="1949" w:type="dxa"/>
            <w:vMerge/>
            <w:tcBorders>
              <w:top w:val="nil"/>
            </w:tcBorders>
          </w:tcPr>
          <w:p w14:paraId="41C47794"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r>
      <w:tr w:rsidR="00044633" w:rsidRPr="00795B9B" w14:paraId="67CE4EA3" w14:textId="77777777" w:rsidTr="00F8715D">
        <w:trPr>
          <w:trHeight w:val="462"/>
        </w:trPr>
        <w:tc>
          <w:tcPr>
            <w:tcW w:w="1210" w:type="dxa"/>
            <w:vMerge/>
            <w:tcBorders>
              <w:top w:val="nil"/>
            </w:tcBorders>
          </w:tcPr>
          <w:p w14:paraId="2019EC12"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c>
          <w:tcPr>
            <w:tcW w:w="4295" w:type="dxa"/>
          </w:tcPr>
          <w:p w14:paraId="1D823127" w14:textId="77777777" w:rsidR="00044633" w:rsidRPr="00795B9B" w:rsidRDefault="00044633" w:rsidP="00F8715D">
            <w:pPr>
              <w:widowControl w:val="0"/>
              <w:suppressAutoHyphens w:val="0"/>
              <w:autoSpaceDE w:val="0"/>
              <w:autoSpaceDN w:val="0"/>
              <w:spacing w:before="94"/>
              <w:ind w:left="107"/>
              <w:rPr>
                <w:rFonts w:ascii="Tahoma" w:eastAsia="Arial MT" w:hAnsi="Tahoma" w:cs="Tahoma"/>
                <w:lang w:eastAsia="en-US"/>
              </w:rPr>
            </w:pPr>
            <w:r w:rsidRPr="00795B9B">
              <w:rPr>
                <w:rFonts w:ascii="Tahoma" w:eastAsia="Arial MT" w:hAnsi="Tahoma" w:cs="Tahoma"/>
                <w:lang w:eastAsia="en-US"/>
              </w:rPr>
              <w:t>Net</w:t>
            </w:r>
            <w:r w:rsidRPr="00795B9B">
              <w:rPr>
                <w:rFonts w:ascii="Tahoma" w:eastAsia="Arial MT" w:hAnsi="Tahoma" w:cs="Tahoma"/>
                <w:spacing w:val="-2"/>
                <w:lang w:eastAsia="en-US"/>
              </w:rPr>
              <w:t xml:space="preserve"> </w:t>
            </w:r>
            <w:r w:rsidRPr="00795B9B">
              <w:rPr>
                <w:rFonts w:ascii="Tahoma" w:eastAsia="Arial MT" w:hAnsi="Tahoma" w:cs="Tahoma"/>
                <w:lang w:eastAsia="en-US"/>
              </w:rPr>
              <w:t>Own</w:t>
            </w:r>
            <w:r w:rsidRPr="00795B9B">
              <w:rPr>
                <w:rFonts w:ascii="Tahoma" w:eastAsia="Arial MT" w:hAnsi="Tahoma" w:cs="Tahoma"/>
                <w:spacing w:val="-1"/>
                <w:lang w:eastAsia="en-US"/>
              </w:rPr>
              <w:t xml:space="preserve"> </w:t>
            </w:r>
            <w:r w:rsidRPr="00795B9B">
              <w:rPr>
                <w:rFonts w:ascii="Tahoma" w:eastAsia="Arial MT" w:hAnsi="Tahoma" w:cs="Tahoma"/>
                <w:lang w:eastAsia="en-US"/>
              </w:rPr>
              <w:t>Generation</w:t>
            </w:r>
          </w:p>
        </w:tc>
        <w:tc>
          <w:tcPr>
            <w:tcW w:w="1587" w:type="dxa"/>
          </w:tcPr>
          <w:p w14:paraId="26A46B01" w14:textId="7D3889CD" w:rsidR="00044633" w:rsidRPr="00795B9B" w:rsidRDefault="00B25D9A" w:rsidP="00F8715D">
            <w:pPr>
              <w:widowControl w:val="0"/>
              <w:suppressAutoHyphens w:val="0"/>
              <w:autoSpaceDE w:val="0"/>
              <w:autoSpaceDN w:val="0"/>
              <w:spacing w:before="94"/>
              <w:ind w:left="269" w:right="264"/>
              <w:jc w:val="center"/>
              <w:rPr>
                <w:rFonts w:ascii="Tahoma" w:eastAsia="Arial MT" w:hAnsi="Tahoma" w:cs="Tahoma"/>
                <w:lang w:eastAsia="en-US"/>
              </w:rPr>
            </w:pPr>
            <w:r w:rsidRPr="00795B9B">
              <w:rPr>
                <w:rFonts w:ascii="Tahoma" w:eastAsia="Arial MT" w:hAnsi="Tahoma" w:cs="Tahoma"/>
                <w:lang w:eastAsia="en-US"/>
              </w:rPr>
              <w:t>9763.05</w:t>
            </w:r>
          </w:p>
        </w:tc>
        <w:tc>
          <w:tcPr>
            <w:tcW w:w="1949" w:type="dxa"/>
            <w:vMerge/>
            <w:tcBorders>
              <w:top w:val="nil"/>
            </w:tcBorders>
          </w:tcPr>
          <w:p w14:paraId="0CA9C3EF"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r>
      <w:tr w:rsidR="00044633" w:rsidRPr="00795B9B" w14:paraId="0B4AB106" w14:textId="77777777" w:rsidTr="00F8715D">
        <w:trPr>
          <w:trHeight w:val="450"/>
        </w:trPr>
        <w:tc>
          <w:tcPr>
            <w:tcW w:w="1210" w:type="dxa"/>
            <w:vMerge w:val="restart"/>
          </w:tcPr>
          <w:p w14:paraId="70ABA07F" w14:textId="77777777" w:rsidR="00044633" w:rsidRPr="00795B9B" w:rsidRDefault="00044633" w:rsidP="00F8715D">
            <w:pPr>
              <w:widowControl w:val="0"/>
              <w:suppressAutoHyphens w:val="0"/>
              <w:autoSpaceDE w:val="0"/>
              <w:autoSpaceDN w:val="0"/>
              <w:rPr>
                <w:rFonts w:ascii="Tahoma" w:eastAsia="Arial MT" w:hAnsi="Tahoma" w:cs="Tahoma"/>
                <w:lang w:eastAsia="en-US"/>
              </w:rPr>
            </w:pPr>
          </w:p>
          <w:p w14:paraId="03392DD0" w14:textId="77777777" w:rsidR="00044633" w:rsidRPr="00795B9B" w:rsidRDefault="00044633" w:rsidP="00F8715D">
            <w:pPr>
              <w:widowControl w:val="0"/>
              <w:suppressAutoHyphens w:val="0"/>
              <w:autoSpaceDE w:val="0"/>
              <w:autoSpaceDN w:val="0"/>
              <w:rPr>
                <w:rFonts w:ascii="Tahoma" w:eastAsia="Arial MT" w:hAnsi="Tahoma" w:cs="Tahoma"/>
                <w:lang w:eastAsia="en-US"/>
              </w:rPr>
            </w:pPr>
          </w:p>
          <w:p w14:paraId="439F39D6" w14:textId="77777777" w:rsidR="00044633" w:rsidRPr="00795B9B" w:rsidRDefault="00044633" w:rsidP="00F8715D">
            <w:pPr>
              <w:widowControl w:val="0"/>
              <w:suppressAutoHyphens w:val="0"/>
              <w:autoSpaceDE w:val="0"/>
              <w:autoSpaceDN w:val="0"/>
              <w:rPr>
                <w:rFonts w:ascii="Tahoma" w:eastAsia="Arial MT" w:hAnsi="Tahoma" w:cs="Tahoma"/>
                <w:lang w:eastAsia="en-US"/>
              </w:rPr>
            </w:pPr>
          </w:p>
          <w:p w14:paraId="4E7AA634" w14:textId="77777777" w:rsidR="00044633" w:rsidRPr="00795B9B" w:rsidRDefault="00044633" w:rsidP="00F8715D">
            <w:pPr>
              <w:widowControl w:val="0"/>
              <w:suppressAutoHyphens w:val="0"/>
              <w:autoSpaceDE w:val="0"/>
              <w:autoSpaceDN w:val="0"/>
              <w:rPr>
                <w:rFonts w:ascii="Tahoma" w:eastAsia="Arial MT" w:hAnsi="Tahoma" w:cs="Tahoma"/>
                <w:lang w:eastAsia="en-US"/>
              </w:rPr>
            </w:pPr>
          </w:p>
          <w:p w14:paraId="5246F31A" w14:textId="77777777" w:rsidR="00044633" w:rsidRPr="00795B9B" w:rsidRDefault="00044633" w:rsidP="00F8715D">
            <w:pPr>
              <w:widowControl w:val="0"/>
              <w:suppressAutoHyphens w:val="0"/>
              <w:autoSpaceDE w:val="0"/>
              <w:autoSpaceDN w:val="0"/>
              <w:rPr>
                <w:rFonts w:ascii="Tahoma" w:eastAsia="Arial MT" w:hAnsi="Tahoma" w:cs="Tahoma"/>
                <w:lang w:eastAsia="en-US"/>
              </w:rPr>
            </w:pPr>
          </w:p>
          <w:p w14:paraId="06E920F6" w14:textId="77777777" w:rsidR="00044633" w:rsidRPr="00795B9B" w:rsidRDefault="00044633" w:rsidP="00F8715D">
            <w:pPr>
              <w:widowControl w:val="0"/>
              <w:suppressAutoHyphens w:val="0"/>
              <w:autoSpaceDE w:val="0"/>
              <w:autoSpaceDN w:val="0"/>
              <w:rPr>
                <w:rFonts w:ascii="Tahoma" w:eastAsia="Arial MT" w:hAnsi="Tahoma" w:cs="Tahoma"/>
                <w:lang w:eastAsia="en-US"/>
              </w:rPr>
            </w:pPr>
          </w:p>
          <w:p w14:paraId="38A24227" w14:textId="77777777" w:rsidR="00044633" w:rsidRPr="00795B9B" w:rsidRDefault="00044633" w:rsidP="00F8715D">
            <w:pPr>
              <w:widowControl w:val="0"/>
              <w:suppressAutoHyphens w:val="0"/>
              <w:autoSpaceDE w:val="0"/>
              <w:autoSpaceDN w:val="0"/>
              <w:rPr>
                <w:rFonts w:ascii="Tahoma" w:eastAsia="Arial MT" w:hAnsi="Tahoma" w:cs="Tahoma"/>
                <w:lang w:eastAsia="en-US"/>
              </w:rPr>
            </w:pPr>
          </w:p>
          <w:p w14:paraId="43D0A244" w14:textId="77777777" w:rsidR="00044633" w:rsidRPr="00795B9B" w:rsidRDefault="00044633" w:rsidP="00F8715D">
            <w:pPr>
              <w:widowControl w:val="0"/>
              <w:suppressAutoHyphens w:val="0"/>
              <w:autoSpaceDE w:val="0"/>
              <w:autoSpaceDN w:val="0"/>
              <w:spacing w:before="9"/>
              <w:rPr>
                <w:rFonts w:ascii="Tahoma" w:eastAsia="Arial MT" w:hAnsi="Tahoma" w:cs="Tahoma"/>
                <w:lang w:eastAsia="en-US"/>
              </w:rPr>
            </w:pPr>
          </w:p>
          <w:p w14:paraId="35EDEB36" w14:textId="77777777" w:rsidR="00044633" w:rsidRPr="00795B9B" w:rsidRDefault="00044633" w:rsidP="00F8715D">
            <w:pPr>
              <w:widowControl w:val="0"/>
              <w:suppressAutoHyphens w:val="0"/>
              <w:autoSpaceDE w:val="0"/>
              <w:autoSpaceDN w:val="0"/>
              <w:ind w:left="8"/>
              <w:jc w:val="center"/>
              <w:rPr>
                <w:rFonts w:ascii="Tahoma" w:eastAsia="Arial MT" w:hAnsi="Tahoma" w:cs="Tahoma"/>
                <w:lang w:eastAsia="en-US"/>
              </w:rPr>
            </w:pPr>
            <w:r w:rsidRPr="00795B9B">
              <w:rPr>
                <w:rFonts w:ascii="Tahoma" w:eastAsia="Arial MT" w:hAnsi="Tahoma" w:cs="Tahoma"/>
                <w:w w:val="99"/>
                <w:lang w:eastAsia="en-US"/>
              </w:rPr>
              <w:t>2</w:t>
            </w:r>
          </w:p>
        </w:tc>
        <w:tc>
          <w:tcPr>
            <w:tcW w:w="4295" w:type="dxa"/>
          </w:tcPr>
          <w:p w14:paraId="03654EA9" w14:textId="77777777" w:rsidR="00044633" w:rsidRPr="00795B9B" w:rsidRDefault="00044633" w:rsidP="00F8715D">
            <w:pPr>
              <w:widowControl w:val="0"/>
              <w:suppressAutoHyphens w:val="0"/>
              <w:autoSpaceDE w:val="0"/>
              <w:autoSpaceDN w:val="0"/>
              <w:spacing w:before="89"/>
              <w:ind w:left="107"/>
              <w:rPr>
                <w:rFonts w:ascii="Tahoma" w:eastAsia="Arial MT" w:hAnsi="Tahoma" w:cs="Tahoma"/>
                <w:lang w:eastAsia="en-US"/>
              </w:rPr>
            </w:pPr>
            <w:r w:rsidRPr="00795B9B">
              <w:rPr>
                <w:rFonts w:ascii="Tahoma" w:eastAsia="Arial MT" w:hAnsi="Tahoma" w:cs="Tahoma"/>
                <w:lang w:eastAsia="en-US"/>
              </w:rPr>
              <w:t>Power</w:t>
            </w:r>
            <w:r w:rsidRPr="00795B9B">
              <w:rPr>
                <w:rFonts w:ascii="Tahoma" w:eastAsia="Arial MT" w:hAnsi="Tahoma" w:cs="Tahoma"/>
                <w:spacing w:val="-2"/>
                <w:lang w:eastAsia="en-US"/>
              </w:rPr>
              <w:t xml:space="preserve"> </w:t>
            </w:r>
            <w:r w:rsidRPr="00795B9B">
              <w:rPr>
                <w:rFonts w:ascii="Tahoma" w:eastAsia="Arial MT" w:hAnsi="Tahoma" w:cs="Tahoma"/>
                <w:lang w:eastAsia="en-US"/>
              </w:rPr>
              <w:t>Purchase</w:t>
            </w:r>
          </w:p>
        </w:tc>
        <w:tc>
          <w:tcPr>
            <w:tcW w:w="1587" w:type="dxa"/>
          </w:tcPr>
          <w:p w14:paraId="60876D47"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c>
          <w:tcPr>
            <w:tcW w:w="1949" w:type="dxa"/>
          </w:tcPr>
          <w:p w14:paraId="46782C5C"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r>
      <w:tr w:rsidR="00044633" w:rsidRPr="00795B9B" w14:paraId="2E8F3889" w14:textId="77777777" w:rsidTr="00F8715D">
        <w:trPr>
          <w:trHeight w:val="438"/>
        </w:trPr>
        <w:tc>
          <w:tcPr>
            <w:tcW w:w="1210" w:type="dxa"/>
            <w:vMerge/>
            <w:tcBorders>
              <w:top w:val="nil"/>
            </w:tcBorders>
          </w:tcPr>
          <w:p w14:paraId="4B75E05C"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c>
          <w:tcPr>
            <w:tcW w:w="4295" w:type="dxa"/>
          </w:tcPr>
          <w:p w14:paraId="042D1792" w14:textId="77777777" w:rsidR="00044633" w:rsidRPr="00795B9B" w:rsidRDefault="00044633" w:rsidP="00F8715D">
            <w:pPr>
              <w:widowControl w:val="0"/>
              <w:suppressAutoHyphens w:val="0"/>
              <w:autoSpaceDE w:val="0"/>
              <w:autoSpaceDN w:val="0"/>
              <w:spacing w:before="82"/>
              <w:ind w:left="107"/>
              <w:rPr>
                <w:rFonts w:ascii="Tahoma" w:eastAsia="Arial MT" w:hAnsi="Tahoma" w:cs="Tahoma"/>
                <w:lang w:eastAsia="en-US"/>
              </w:rPr>
            </w:pPr>
            <w:r w:rsidRPr="00795B9B">
              <w:rPr>
                <w:rFonts w:ascii="Tahoma" w:eastAsia="Arial MT" w:hAnsi="Tahoma" w:cs="Tahoma"/>
                <w:lang w:eastAsia="en-US"/>
              </w:rPr>
              <w:t>(</w:t>
            </w:r>
            <w:proofErr w:type="gramStart"/>
            <w:r w:rsidRPr="00795B9B">
              <w:rPr>
                <w:rFonts w:ascii="Tahoma" w:eastAsia="Arial MT" w:hAnsi="Tahoma" w:cs="Tahoma"/>
                <w:lang w:eastAsia="en-US"/>
              </w:rPr>
              <w:t>1)CGS</w:t>
            </w:r>
            <w:proofErr w:type="gramEnd"/>
            <w:r w:rsidRPr="00795B9B">
              <w:rPr>
                <w:rFonts w:ascii="Tahoma" w:eastAsia="Arial MT" w:hAnsi="Tahoma" w:cs="Tahoma"/>
                <w:spacing w:val="-2"/>
                <w:lang w:eastAsia="en-US"/>
              </w:rPr>
              <w:t xml:space="preserve"> </w:t>
            </w:r>
            <w:r w:rsidRPr="00795B9B">
              <w:rPr>
                <w:rFonts w:ascii="Tahoma" w:eastAsia="Arial MT" w:hAnsi="Tahoma" w:cs="Tahoma"/>
                <w:lang w:eastAsia="en-US"/>
              </w:rPr>
              <w:t>(at</w:t>
            </w:r>
            <w:r w:rsidRPr="00795B9B">
              <w:rPr>
                <w:rFonts w:ascii="Tahoma" w:eastAsia="Arial MT" w:hAnsi="Tahoma" w:cs="Tahoma"/>
                <w:spacing w:val="-2"/>
                <w:lang w:eastAsia="en-US"/>
              </w:rPr>
              <w:t xml:space="preserve"> </w:t>
            </w:r>
            <w:r w:rsidRPr="00795B9B">
              <w:rPr>
                <w:rFonts w:ascii="Tahoma" w:eastAsia="Arial MT" w:hAnsi="Tahoma" w:cs="Tahoma"/>
                <w:lang w:eastAsia="en-US"/>
              </w:rPr>
              <w:t>Kerala</w:t>
            </w:r>
            <w:r w:rsidRPr="00795B9B">
              <w:rPr>
                <w:rFonts w:ascii="Tahoma" w:eastAsia="Arial MT" w:hAnsi="Tahoma" w:cs="Tahoma"/>
                <w:spacing w:val="-2"/>
                <w:lang w:eastAsia="en-US"/>
              </w:rPr>
              <w:t xml:space="preserve"> </w:t>
            </w:r>
            <w:r w:rsidRPr="00795B9B">
              <w:rPr>
                <w:rFonts w:ascii="Tahoma" w:eastAsia="Arial MT" w:hAnsi="Tahoma" w:cs="Tahoma"/>
                <w:lang w:eastAsia="en-US"/>
              </w:rPr>
              <w:t>periphery)</w:t>
            </w:r>
          </w:p>
        </w:tc>
        <w:tc>
          <w:tcPr>
            <w:tcW w:w="1587" w:type="dxa"/>
          </w:tcPr>
          <w:p w14:paraId="50EDEFF7" w14:textId="7BA9CC1D" w:rsidR="00044633" w:rsidRPr="00795B9B" w:rsidRDefault="006C0B4D" w:rsidP="00F8715D">
            <w:pPr>
              <w:widowControl w:val="0"/>
              <w:suppressAutoHyphens w:val="0"/>
              <w:autoSpaceDE w:val="0"/>
              <w:autoSpaceDN w:val="0"/>
              <w:spacing w:before="82"/>
              <w:ind w:left="269" w:right="264"/>
              <w:jc w:val="center"/>
              <w:rPr>
                <w:rFonts w:ascii="Tahoma" w:eastAsia="Arial MT" w:hAnsi="Tahoma" w:cs="Tahoma"/>
                <w:lang w:eastAsia="en-US"/>
              </w:rPr>
            </w:pPr>
            <w:r w:rsidRPr="00795B9B">
              <w:rPr>
                <w:rFonts w:ascii="Tahoma" w:eastAsia="Arial MT" w:hAnsi="Tahoma" w:cs="Tahoma"/>
                <w:lang w:eastAsia="en-US"/>
              </w:rPr>
              <w:t>9505.47</w:t>
            </w:r>
          </w:p>
        </w:tc>
        <w:tc>
          <w:tcPr>
            <w:tcW w:w="1949" w:type="dxa"/>
            <w:vMerge w:val="restart"/>
          </w:tcPr>
          <w:p w14:paraId="531BABD9" w14:textId="77777777" w:rsidR="00044633" w:rsidRPr="00795B9B" w:rsidRDefault="00044633" w:rsidP="00F8715D">
            <w:pPr>
              <w:widowControl w:val="0"/>
              <w:suppressAutoHyphens w:val="0"/>
              <w:autoSpaceDE w:val="0"/>
              <w:autoSpaceDN w:val="0"/>
              <w:rPr>
                <w:rFonts w:ascii="Tahoma" w:eastAsia="Arial MT" w:hAnsi="Tahoma" w:cs="Tahoma"/>
                <w:lang w:eastAsia="en-US"/>
              </w:rPr>
            </w:pPr>
          </w:p>
          <w:p w14:paraId="679C8ADB" w14:textId="77777777" w:rsidR="00044633" w:rsidRPr="00795B9B" w:rsidRDefault="00044633" w:rsidP="00F8715D">
            <w:pPr>
              <w:widowControl w:val="0"/>
              <w:suppressAutoHyphens w:val="0"/>
              <w:autoSpaceDE w:val="0"/>
              <w:autoSpaceDN w:val="0"/>
              <w:rPr>
                <w:rFonts w:ascii="Tahoma" w:eastAsia="Arial MT" w:hAnsi="Tahoma" w:cs="Tahoma"/>
                <w:lang w:eastAsia="en-US"/>
              </w:rPr>
            </w:pPr>
          </w:p>
          <w:p w14:paraId="7B87EA64" w14:textId="77777777" w:rsidR="00044633" w:rsidRPr="00795B9B" w:rsidRDefault="00044633" w:rsidP="00F8715D">
            <w:pPr>
              <w:widowControl w:val="0"/>
              <w:suppressAutoHyphens w:val="0"/>
              <w:autoSpaceDE w:val="0"/>
              <w:autoSpaceDN w:val="0"/>
              <w:rPr>
                <w:rFonts w:ascii="Tahoma" w:eastAsia="Arial MT" w:hAnsi="Tahoma" w:cs="Tahoma"/>
                <w:lang w:eastAsia="en-US"/>
              </w:rPr>
            </w:pPr>
          </w:p>
          <w:p w14:paraId="283801AE" w14:textId="77777777" w:rsidR="00044633" w:rsidRPr="00795B9B" w:rsidRDefault="00044633" w:rsidP="00F8715D">
            <w:pPr>
              <w:widowControl w:val="0"/>
              <w:suppressAutoHyphens w:val="0"/>
              <w:autoSpaceDE w:val="0"/>
              <w:autoSpaceDN w:val="0"/>
              <w:rPr>
                <w:rFonts w:ascii="Tahoma" w:eastAsia="Arial MT" w:hAnsi="Tahoma" w:cs="Tahoma"/>
                <w:lang w:eastAsia="en-US"/>
              </w:rPr>
            </w:pPr>
          </w:p>
          <w:p w14:paraId="07A533BA" w14:textId="77777777" w:rsidR="00044633" w:rsidRPr="00795B9B" w:rsidRDefault="00044633" w:rsidP="00F8715D">
            <w:pPr>
              <w:widowControl w:val="0"/>
              <w:suppressAutoHyphens w:val="0"/>
              <w:autoSpaceDE w:val="0"/>
              <w:autoSpaceDN w:val="0"/>
              <w:rPr>
                <w:rFonts w:ascii="Tahoma" w:eastAsia="Arial MT" w:hAnsi="Tahoma" w:cs="Tahoma"/>
                <w:lang w:eastAsia="en-US"/>
              </w:rPr>
            </w:pPr>
          </w:p>
          <w:p w14:paraId="67BE0CEE" w14:textId="77777777" w:rsidR="00044633" w:rsidRPr="00795B9B" w:rsidRDefault="00044633" w:rsidP="00F8715D">
            <w:pPr>
              <w:widowControl w:val="0"/>
              <w:suppressAutoHyphens w:val="0"/>
              <w:autoSpaceDE w:val="0"/>
              <w:autoSpaceDN w:val="0"/>
              <w:rPr>
                <w:rFonts w:ascii="Tahoma" w:eastAsia="Arial MT" w:hAnsi="Tahoma" w:cs="Tahoma"/>
                <w:lang w:eastAsia="en-US"/>
              </w:rPr>
            </w:pPr>
          </w:p>
          <w:p w14:paraId="010306AB" w14:textId="77777777" w:rsidR="00044633" w:rsidRPr="00795B9B" w:rsidRDefault="00044633" w:rsidP="00F8715D">
            <w:pPr>
              <w:widowControl w:val="0"/>
              <w:suppressAutoHyphens w:val="0"/>
              <w:autoSpaceDE w:val="0"/>
              <w:autoSpaceDN w:val="0"/>
              <w:rPr>
                <w:rFonts w:ascii="Tahoma" w:eastAsia="Arial MT" w:hAnsi="Tahoma" w:cs="Tahoma"/>
                <w:lang w:eastAsia="en-US"/>
              </w:rPr>
            </w:pPr>
          </w:p>
          <w:p w14:paraId="6C23796D" w14:textId="1AC43225" w:rsidR="00044633" w:rsidRPr="00795B9B" w:rsidRDefault="00C91235" w:rsidP="00F8715D">
            <w:pPr>
              <w:widowControl w:val="0"/>
              <w:suppressAutoHyphens w:val="0"/>
              <w:autoSpaceDE w:val="0"/>
              <w:autoSpaceDN w:val="0"/>
              <w:spacing w:before="204"/>
              <w:ind w:left="538"/>
              <w:rPr>
                <w:rFonts w:ascii="Tahoma" w:eastAsia="Arial MT" w:hAnsi="Tahoma" w:cs="Tahoma"/>
                <w:lang w:val="en-IN" w:eastAsia="en-US"/>
              </w:rPr>
            </w:pPr>
            <w:r w:rsidRPr="00795B9B">
              <w:rPr>
                <w:rFonts w:ascii="Tahoma" w:eastAsia="Arial MT" w:hAnsi="Tahoma" w:cs="Tahoma"/>
                <w:lang w:eastAsia="en-US"/>
              </w:rPr>
              <w:t>7407.13</w:t>
            </w:r>
          </w:p>
          <w:p w14:paraId="27F64A5A" w14:textId="77777777" w:rsidR="00044633" w:rsidRPr="00795B9B" w:rsidRDefault="00044633" w:rsidP="00F8715D">
            <w:pPr>
              <w:widowControl w:val="0"/>
              <w:suppressAutoHyphens w:val="0"/>
              <w:autoSpaceDE w:val="0"/>
              <w:autoSpaceDN w:val="0"/>
              <w:spacing w:before="204"/>
              <w:ind w:left="538"/>
              <w:rPr>
                <w:rFonts w:ascii="Tahoma" w:eastAsia="Arial MT" w:hAnsi="Tahoma" w:cs="Tahoma"/>
                <w:lang w:eastAsia="en-US"/>
              </w:rPr>
            </w:pPr>
          </w:p>
        </w:tc>
      </w:tr>
      <w:tr w:rsidR="00044633" w:rsidRPr="00795B9B" w14:paraId="5B95E7D6" w14:textId="77777777" w:rsidTr="00F8715D">
        <w:trPr>
          <w:trHeight w:val="412"/>
        </w:trPr>
        <w:tc>
          <w:tcPr>
            <w:tcW w:w="1210" w:type="dxa"/>
            <w:vMerge/>
            <w:tcBorders>
              <w:top w:val="nil"/>
            </w:tcBorders>
          </w:tcPr>
          <w:p w14:paraId="4778B171"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c>
          <w:tcPr>
            <w:tcW w:w="4295" w:type="dxa"/>
          </w:tcPr>
          <w:p w14:paraId="7C3C1570" w14:textId="77777777" w:rsidR="00044633" w:rsidRPr="00795B9B" w:rsidRDefault="00044633" w:rsidP="00F8715D">
            <w:pPr>
              <w:widowControl w:val="0"/>
              <w:suppressAutoHyphens w:val="0"/>
              <w:autoSpaceDE w:val="0"/>
              <w:autoSpaceDN w:val="0"/>
              <w:spacing w:before="67"/>
              <w:ind w:left="107"/>
              <w:rPr>
                <w:rFonts w:ascii="Tahoma" w:eastAsia="Arial MT" w:hAnsi="Tahoma" w:cs="Tahoma"/>
                <w:lang w:eastAsia="en-US"/>
              </w:rPr>
            </w:pPr>
            <w:r w:rsidRPr="00795B9B">
              <w:rPr>
                <w:rFonts w:ascii="Tahoma" w:eastAsia="Arial MT" w:hAnsi="Tahoma" w:cs="Tahoma"/>
                <w:lang w:eastAsia="en-US"/>
              </w:rPr>
              <w:t>(</w:t>
            </w:r>
            <w:proofErr w:type="gramStart"/>
            <w:r w:rsidRPr="00795B9B">
              <w:rPr>
                <w:rFonts w:ascii="Tahoma" w:eastAsia="Arial MT" w:hAnsi="Tahoma" w:cs="Tahoma"/>
                <w:lang w:eastAsia="en-US"/>
              </w:rPr>
              <w:t>2)RGCCPP</w:t>
            </w:r>
            <w:proofErr w:type="gramEnd"/>
          </w:p>
        </w:tc>
        <w:tc>
          <w:tcPr>
            <w:tcW w:w="1587" w:type="dxa"/>
          </w:tcPr>
          <w:p w14:paraId="280F5E47" w14:textId="2E3C6CD7" w:rsidR="00044633" w:rsidRPr="00795B9B" w:rsidRDefault="006C0B4D" w:rsidP="00F8715D">
            <w:pPr>
              <w:widowControl w:val="0"/>
              <w:suppressAutoHyphens w:val="0"/>
              <w:autoSpaceDE w:val="0"/>
              <w:autoSpaceDN w:val="0"/>
              <w:spacing w:before="67"/>
              <w:ind w:left="269" w:right="264"/>
              <w:jc w:val="center"/>
              <w:rPr>
                <w:rFonts w:ascii="Tahoma" w:eastAsia="Arial MT" w:hAnsi="Tahoma" w:cs="Tahoma"/>
                <w:lang w:eastAsia="en-US"/>
              </w:rPr>
            </w:pPr>
            <w:r w:rsidRPr="00795B9B">
              <w:rPr>
                <w:rFonts w:ascii="Tahoma" w:eastAsia="Arial MT" w:hAnsi="Tahoma" w:cs="Tahoma"/>
                <w:lang w:eastAsia="en-US"/>
              </w:rPr>
              <w:t>0</w:t>
            </w:r>
          </w:p>
        </w:tc>
        <w:tc>
          <w:tcPr>
            <w:tcW w:w="1949" w:type="dxa"/>
            <w:vMerge/>
            <w:tcBorders>
              <w:top w:val="nil"/>
            </w:tcBorders>
          </w:tcPr>
          <w:p w14:paraId="70A0958B"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r>
      <w:tr w:rsidR="00044633" w:rsidRPr="00795B9B" w14:paraId="75A534C3" w14:textId="77777777" w:rsidTr="00F8715D">
        <w:trPr>
          <w:trHeight w:val="436"/>
        </w:trPr>
        <w:tc>
          <w:tcPr>
            <w:tcW w:w="1210" w:type="dxa"/>
            <w:vMerge/>
            <w:tcBorders>
              <w:top w:val="nil"/>
            </w:tcBorders>
          </w:tcPr>
          <w:p w14:paraId="20EBDDC7"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c>
          <w:tcPr>
            <w:tcW w:w="4295" w:type="dxa"/>
          </w:tcPr>
          <w:p w14:paraId="13A7D763" w14:textId="77777777" w:rsidR="00044633" w:rsidRPr="00795B9B" w:rsidRDefault="00044633" w:rsidP="00F8715D">
            <w:pPr>
              <w:widowControl w:val="0"/>
              <w:suppressAutoHyphens w:val="0"/>
              <w:autoSpaceDE w:val="0"/>
              <w:autoSpaceDN w:val="0"/>
              <w:spacing w:before="82"/>
              <w:ind w:left="107"/>
              <w:rPr>
                <w:rFonts w:ascii="Tahoma" w:eastAsia="Arial MT" w:hAnsi="Tahoma" w:cs="Tahoma"/>
                <w:lang w:eastAsia="en-US"/>
              </w:rPr>
            </w:pPr>
            <w:r w:rsidRPr="00795B9B">
              <w:rPr>
                <w:rFonts w:ascii="Tahoma" w:eastAsia="Arial MT" w:hAnsi="Tahoma" w:cs="Tahoma"/>
                <w:lang w:eastAsia="en-US"/>
              </w:rPr>
              <w:t>(</w:t>
            </w:r>
            <w:proofErr w:type="gramStart"/>
            <w:r w:rsidRPr="00795B9B">
              <w:rPr>
                <w:rFonts w:ascii="Tahoma" w:eastAsia="Arial MT" w:hAnsi="Tahoma" w:cs="Tahoma"/>
                <w:lang w:eastAsia="en-US"/>
              </w:rPr>
              <w:t>3)Small</w:t>
            </w:r>
            <w:proofErr w:type="gramEnd"/>
            <w:r w:rsidRPr="00795B9B">
              <w:rPr>
                <w:rFonts w:ascii="Tahoma" w:eastAsia="Arial MT" w:hAnsi="Tahoma" w:cs="Tahoma"/>
                <w:lang w:eastAsia="en-US"/>
              </w:rPr>
              <w:t xml:space="preserve"> IPPs within the State(Wind, SHP, Solar </w:t>
            </w:r>
            <w:proofErr w:type="spellStart"/>
            <w:r w:rsidRPr="00795B9B">
              <w:rPr>
                <w:rFonts w:ascii="Tahoma" w:eastAsia="Arial MT" w:hAnsi="Tahoma" w:cs="Tahoma"/>
                <w:lang w:eastAsia="en-US"/>
              </w:rPr>
              <w:t>etc</w:t>
            </w:r>
            <w:proofErr w:type="spellEnd"/>
            <w:r w:rsidRPr="00795B9B">
              <w:rPr>
                <w:rFonts w:ascii="Tahoma" w:eastAsia="Arial MT" w:hAnsi="Tahoma" w:cs="Tahoma"/>
                <w:lang w:eastAsia="en-US"/>
              </w:rPr>
              <w:t>)</w:t>
            </w:r>
          </w:p>
        </w:tc>
        <w:tc>
          <w:tcPr>
            <w:tcW w:w="1587" w:type="dxa"/>
          </w:tcPr>
          <w:p w14:paraId="28FEBE5E" w14:textId="1BAE886F" w:rsidR="00044633" w:rsidRPr="00795B9B" w:rsidRDefault="006C0B4D" w:rsidP="00F8715D">
            <w:pPr>
              <w:widowControl w:val="0"/>
              <w:suppressAutoHyphens w:val="0"/>
              <w:autoSpaceDE w:val="0"/>
              <w:autoSpaceDN w:val="0"/>
              <w:spacing w:before="82"/>
              <w:ind w:left="269" w:right="264"/>
              <w:jc w:val="center"/>
              <w:rPr>
                <w:rFonts w:ascii="Tahoma" w:eastAsia="Arial MT" w:hAnsi="Tahoma" w:cs="Tahoma"/>
                <w:lang w:eastAsia="en-US"/>
              </w:rPr>
            </w:pPr>
            <w:r w:rsidRPr="00795B9B">
              <w:rPr>
                <w:rFonts w:ascii="Tahoma" w:eastAsia="Arial MT" w:hAnsi="Tahoma" w:cs="Tahoma"/>
                <w:lang w:eastAsia="en-US"/>
              </w:rPr>
              <w:t>453.90</w:t>
            </w:r>
          </w:p>
        </w:tc>
        <w:tc>
          <w:tcPr>
            <w:tcW w:w="1949" w:type="dxa"/>
            <w:vMerge/>
            <w:tcBorders>
              <w:top w:val="nil"/>
            </w:tcBorders>
          </w:tcPr>
          <w:p w14:paraId="4FD9E7FA"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r>
      <w:tr w:rsidR="00044633" w:rsidRPr="00795B9B" w14:paraId="16DAE17A" w14:textId="77777777" w:rsidTr="00F8715D">
        <w:trPr>
          <w:trHeight w:val="453"/>
        </w:trPr>
        <w:tc>
          <w:tcPr>
            <w:tcW w:w="1210" w:type="dxa"/>
            <w:vMerge/>
            <w:tcBorders>
              <w:top w:val="nil"/>
            </w:tcBorders>
          </w:tcPr>
          <w:p w14:paraId="5DE61FF6"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c>
          <w:tcPr>
            <w:tcW w:w="4295" w:type="dxa"/>
          </w:tcPr>
          <w:p w14:paraId="60651BC6" w14:textId="77777777" w:rsidR="00044633" w:rsidRPr="00795B9B" w:rsidRDefault="00044633" w:rsidP="00F8715D">
            <w:pPr>
              <w:widowControl w:val="0"/>
              <w:suppressAutoHyphens w:val="0"/>
              <w:autoSpaceDE w:val="0"/>
              <w:autoSpaceDN w:val="0"/>
              <w:spacing w:before="89"/>
              <w:ind w:left="107"/>
              <w:rPr>
                <w:rFonts w:ascii="Tahoma" w:eastAsia="Arial MT" w:hAnsi="Tahoma" w:cs="Tahoma"/>
                <w:lang w:eastAsia="en-US"/>
              </w:rPr>
            </w:pPr>
            <w:r w:rsidRPr="00795B9B">
              <w:rPr>
                <w:rFonts w:ascii="Tahoma" w:eastAsia="Arial MT" w:hAnsi="Tahoma" w:cs="Tahoma"/>
                <w:lang w:eastAsia="en-US"/>
              </w:rPr>
              <w:t>(</w:t>
            </w:r>
            <w:proofErr w:type="gramStart"/>
            <w:r w:rsidRPr="00795B9B">
              <w:rPr>
                <w:rFonts w:ascii="Tahoma" w:eastAsia="Arial MT" w:hAnsi="Tahoma" w:cs="Tahoma"/>
                <w:lang w:eastAsia="en-US"/>
              </w:rPr>
              <w:t>4)LTA</w:t>
            </w:r>
            <w:proofErr w:type="gramEnd"/>
            <w:r w:rsidRPr="00795B9B">
              <w:rPr>
                <w:rFonts w:ascii="Tahoma" w:eastAsia="Arial MT" w:hAnsi="Tahoma" w:cs="Tahoma"/>
                <w:lang w:eastAsia="en-US"/>
              </w:rPr>
              <w:t>-</w:t>
            </w:r>
            <w:proofErr w:type="spellStart"/>
            <w:r w:rsidRPr="00795B9B">
              <w:rPr>
                <w:rFonts w:ascii="Tahoma" w:eastAsia="Arial MT" w:hAnsi="Tahoma" w:cs="Tahoma"/>
                <w:lang w:eastAsia="en-US"/>
              </w:rPr>
              <w:t>Maithon</w:t>
            </w:r>
            <w:proofErr w:type="spellEnd"/>
            <w:r w:rsidRPr="00795B9B">
              <w:rPr>
                <w:rFonts w:ascii="Tahoma" w:eastAsia="Arial MT" w:hAnsi="Tahoma" w:cs="Tahoma"/>
                <w:lang w:eastAsia="en-US"/>
              </w:rPr>
              <w:t xml:space="preserve"> &amp; DVC</w:t>
            </w:r>
          </w:p>
        </w:tc>
        <w:tc>
          <w:tcPr>
            <w:tcW w:w="1587" w:type="dxa"/>
          </w:tcPr>
          <w:p w14:paraId="21E75AFD" w14:textId="7A51902F" w:rsidR="00044633" w:rsidRPr="00795B9B" w:rsidRDefault="00B109D9" w:rsidP="00F8715D">
            <w:pPr>
              <w:widowControl w:val="0"/>
              <w:suppressAutoHyphens w:val="0"/>
              <w:autoSpaceDE w:val="0"/>
              <w:autoSpaceDN w:val="0"/>
              <w:spacing w:before="89"/>
              <w:ind w:left="269" w:right="267"/>
              <w:jc w:val="center"/>
              <w:rPr>
                <w:rFonts w:ascii="Tahoma" w:eastAsia="Arial MT" w:hAnsi="Tahoma" w:cs="Tahoma"/>
                <w:lang w:eastAsia="en-US"/>
              </w:rPr>
            </w:pPr>
            <w:r w:rsidRPr="00795B9B">
              <w:rPr>
                <w:rFonts w:ascii="Tahoma" w:eastAsia="Arial MT" w:hAnsi="Tahoma" w:cs="Tahoma"/>
                <w:lang w:eastAsia="en-US"/>
              </w:rPr>
              <w:t>2790.09</w:t>
            </w:r>
          </w:p>
        </w:tc>
        <w:tc>
          <w:tcPr>
            <w:tcW w:w="1949" w:type="dxa"/>
            <w:vMerge/>
            <w:tcBorders>
              <w:top w:val="nil"/>
            </w:tcBorders>
          </w:tcPr>
          <w:p w14:paraId="439A7081"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r>
      <w:tr w:rsidR="00044633" w:rsidRPr="00795B9B" w14:paraId="4AAADD0E" w14:textId="77777777" w:rsidTr="00F8715D">
        <w:trPr>
          <w:trHeight w:val="414"/>
        </w:trPr>
        <w:tc>
          <w:tcPr>
            <w:tcW w:w="1210" w:type="dxa"/>
            <w:vMerge/>
            <w:tcBorders>
              <w:top w:val="nil"/>
            </w:tcBorders>
          </w:tcPr>
          <w:p w14:paraId="6608CC47"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c>
          <w:tcPr>
            <w:tcW w:w="4295" w:type="dxa"/>
          </w:tcPr>
          <w:p w14:paraId="7A919A27" w14:textId="77777777" w:rsidR="00044633" w:rsidRPr="00795B9B" w:rsidRDefault="00044633" w:rsidP="00F8715D">
            <w:pPr>
              <w:widowControl w:val="0"/>
              <w:suppressAutoHyphens w:val="0"/>
              <w:autoSpaceDE w:val="0"/>
              <w:autoSpaceDN w:val="0"/>
              <w:spacing w:before="70"/>
              <w:ind w:left="107"/>
              <w:rPr>
                <w:rFonts w:ascii="Tahoma" w:eastAsia="Arial MT" w:hAnsi="Tahoma" w:cs="Tahoma"/>
                <w:lang w:eastAsia="en-US"/>
              </w:rPr>
            </w:pPr>
            <w:r w:rsidRPr="00795B9B">
              <w:rPr>
                <w:rFonts w:ascii="Tahoma" w:eastAsia="Arial MT" w:hAnsi="Tahoma" w:cs="Tahoma"/>
                <w:lang w:eastAsia="en-US"/>
              </w:rPr>
              <w:t>(</w:t>
            </w:r>
            <w:proofErr w:type="gramStart"/>
            <w:r w:rsidRPr="00795B9B">
              <w:rPr>
                <w:rFonts w:ascii="Tahoma" w:eastAsia="Arial MT" w:hAnsi="Tahoma" w:cs="Tahoma"/>
                <w:lang w:eastAsia="en-US"/>
              </w:rPr>
              <w:t>5)LTA</w:t>
            </w:r>
            <w:proofErr w:type="gramEnd"/>
            <w:r w:rsidRPr="00795B9B">
              <w:rPr>
                <w:rFonts w:ascii="Tahoma" w:eastAsia="Arial MT" w:hAnsi="Tahoma" w:cs="Tahoma"/>
                <w:lang w:eastAsia="en-US"/>
              </w:rPr>
              <w:t>-Approved DBFOO</w:t>
            </w:r>
          </w:p>
        </w:tc>
        <w:tc>
          <w:tcPr>
            <w:tcW w:w="1587" w:type="dxa"/>
          </w:tcPr>
          <w:p w14:paraId="3ED3CC9E" w14:textId="1625EE96" w:rsidR="00044633" w:rsidRPr="00795B9B" w:rsidRDefault="00E758BB" w:rsidP="00F8715D">
            <w:pPr>
              <w:widowControl w:val="0"/>
              <w:suppressAutoHyphens w:val="0"/>
              <w:autoSpaceDE w:val="0"/>
              <w:autoSpaceDN w:val="0"/>
              <w:spacing w:before="70"/>
              <w:ind w:left="269" w:right="264"/>
              <w:jc w:val="center"/>
              <w:rPr>
                <w:rFonts w:ascii="Tahoma" w:eastAsia="Arial MT" w:hAnsi="Tahoma" w:cs="Tahoma"/>
                <w:lang w:eastAsia="en-US"/>
              </w:rPr>
            </w:pPr>
            <w:r w:rsidRPr="00795B9B">
              <w:rPr>
                <w:rFonts w:ascii="Tahoma" w:eastAsia="Arial MT" w:hAnsi="Tahoma" w:cs="Tahoma"/>
                <w:lang w:eastAsia="en-US"/>
              </w:rPr>
              <w:t>1890.83</w:t>
            </w:r>
          </w:p>
        </w:tc>
        <w:tc>
          <w:tcPr>
            <w:tcW w:w="1949" w:type="dxa"/>
            <w:vMerge/>
            <w:tcBorders>
              <w:top w:val="nil"/>
            </w:tcBorders>
          </w:tcPr>
          <w:p w14:paraId="5E5DAC61"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r>
      <w:tr w:rsidR="00044633" w:rsidRPr="00795B9B" w14:paraId="0A2E1C0D" w14:textId="77777777" w:rsidTr="00F8715D">
        <w:trPr>
          <w:trHeight w:val="436"/>
        </w:trPr>
        <w:tc>
          <w:tcPr>
            <w:tcW w:w="1210" w:type="dxa"/>
            <w:vMerge/>
            <w:tcBorders>
              <w:top w:val="nil"/>
            </w:tcBorders>
          </w:tcPr>
          <w:p w14:paraId="17EF376F"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c>
          <w:tcPr>
            <w:tcW w:w="4295" w:type="dxa"/>
          </w:tcPr>
          <w:p w14:paraId="4F2E4C87" w14:textId="77777777" w:rsidR="00044633" w:rsidRPr="00795B9B" w:rsidRDefault="00044633" w:rsidP="00F8715D">
            <w:pPr>
              <w:widowControl w:val="0"/>
              <w:suppressAutoHyphens w:val="0"/>
              <w:autoSpaceDE w:val="0"/>
              <w:autoSpaceDN w:val="0"/>
              <w:spacing w:before="79"/>
              <w:ind w:left="107"/>
              <w:rPr>
                <w:rFonts w:ascii="Tahoma" w:eastAsia="Arial MT" w:hAnsi="Tahoma" w:cs="Tahoma"/>
                <w:lang w:eastAsia="en-US"/>
              </w:rPr>
            </w:pPr>
            <w:r w:rsidRPr="00795B9B">
              <w:rPr>
                <w:rFonts w:ascii="Tahoma" w:eastAsia="Arial MT" w:hAnsi="Tahoma" w:cs="Tahoma"/>
                <w:lang w:eastAsia="en-US"/>
              </w:rPr>
              <w:t>(</w:t>
            </w:r>
            <w:proofErr w:type="gramStart"/>
            <w:r w:rsidRPr="00795B9B">
              <w:rPr>
                <w:rFonts w:ascii="Tahoma" w:eastAsia="Arial MT" w:hAnsi="Tahoma" w:cs="Tahoma"/>
                <w:lang w:eastAsia="en-US"/>
              </w:rPr>
              <w:t>6)LTA</w:t>
            </w:r>
            <w:proofErr w:type="gramEnd"/>
            <w:r w:rsidRPr="00795B9B">
              <w:rPr>
                <w:rFonts w:ascii="Tahoma" w:eastAsia="Arial MT" w:hAnsi="Tahoma" w:cs="Tahoma"/>
                <w:lang w:eastAsia="en-US"/>
              </w:rPr>
              <w:t>-Provisionally approved DBFOO</w:t>
            </w:r>
          </w:p>
        </w:tc>
        <w:tc>
          <w:tcPr>
            <w:tcW w:w="1587" w:type="dxa"/>
          </w:tcPr>
          <w:p w14:paraId="3E3AC184" w14:textId="2419A919" w:rsidR="00044633" w:rsidRPr="00795B9B" w:rsidRDefault="00CB2A22" w:rsidP="00F8715D">
            <w:pPr>
              <w:widowControl w:val="0"/>
              <w:suppressAutoHyphens w:val="0"/>
              <w:autoSpaceDE w:val="0"/>
              <w:autoSpaceDN w:val="0"/>
              <w:spacing w:before="79"/>
              <w:ind w:left="269" w:right="264"/>
              <w:jc w:val="center"/>
              <w:rPr>
                <w:rFonts w:ascii="Tahoma" w:eastAsia="Arial MT" w:hAnsi="Tahoma" w:cs="Tahoma"/>
                <w:lang w:eastAsia="en-US"/>
              </w:rPr>
            </w:pPr>
            <w:r w:rsidRPr="00795B9B">
              <w:rPr>
                <w:rFonts w:ascii="Tahoma" w:eastAsia="Arial MT" w:hAnsi="Tahoma" w:cs="Tahoma"/>
                <w:lang w:eastAsia="en-US"/>
              </w:rPr>
              <w:t>707.36</w:t>
            </w:r>
          </w:p>
        </w:tc>
        <w:tc>
          <w:tcPr>
            <w:tcW w:w="1949" w:type="dxa"/>
            <w:vMerge/>
            <w:tcBorders>
              <w:top w:val="nil"/>
            </w:tcBorders>
          </w:tcPr>
          <w:p w14:paraId="6F1EC30F"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r>
      <w:tr w:rsidR="00044633" w:rsidRPr="00795B9B" w14:paraId="528F3A3E" w14:textId="77777777" w:rsidTr="00F8715D">
        <w:trPr>
          <w:trHeight w:val="462"/>
        </w:trPr>
        <w:tc>
          <w:tcPr>
            <w:tcW w:w="1210" w:type="dxa"/>
            <w:vMerge/>
            <w:tcBorders>
              <w:top w:val="nil"/>
            </w:tcBorders>
          </w:tcPr>
          <w:p w14:paraId="25F6CD1B"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c>
          <w:tcPr>
            <w:tcW w:w="4295" w:type="dxa"/>
          </w:tcPr>
          <w:p w14:paraId="082748FF" w14:textId="77777777" w:rsidR="00044633" w:rsidRPr="00795B9B" w:rsidRDefault="00044633" w:rsidP="00F8715D">
            <w:pPr>
              <w:widowControl w:val="0"/>
              <w:suppressAutoHyphens w:val="0"/>
              <w:autoSpaceDE w:val="0"/>
              <w:autoSpaceDN w:val="0"/>
              <w:spacing w:before="94"/>
              <w:ind w:left="107"/>
              <w:rPr>
                <w:rFonts w:ascii="Tahoma" w:eastAsia="Arial MT" w:hAnsi="Tahoma" w:cs="Tahoma"/>
                <w:lang w:eastAsia="en-US"/>
              </w:rPr>
            </w:pPr>
            <w:r w:rsidRPr="00795B9B">
              <w:rPr>
                <w:rFonts w:ascii="Tahoma" w:eastAsia="Arial MT" w:hAnsi="Tahoma" w:cs="Tahoma"/>
                <w:lang w:eastAsia="en-US"/>
              </w:rPr>
              <w:t>(</w:t>
            </w:r>
            <w:proofErr w:type="gramStart"/>
            <w:r w:rsidRPr="00795B9B">
              <w:rPr>
                <w:rFonts w:ascii="Tahoma" w:eastAsia="Arial MT" w:hAnsi="Tahoma" w:cs="Tahoma"/>
                <w:lang w:eastAsia="en-US"/>
              </w:rPr>
              <w:t>7)LTA</w:t>
            </w:r>
            <w:proofErr w:type="gramEnd"/>
            <w:r w:rsidRPr="00795B9B">
              <w:rPr>
                <w:rFonts w:ascii="Tahoma" w:eastAsia="Arial MT" w:hAnsi="Tahoma" w:cs="Tahoma"/>
                <w:lang w:eastAsia="en-US"/>
              </w:rPr>
              <w:t xml:space="preserve"> unapproved DBFOO</w:t>
            </w:r>
          </w:p>
        </w:tc>
        <w:tc>
          <w:tcPr>
            <w:tcW w:w="1587" w:type="dxa"/>
          </w:tcPr>
          <w:p w14:paraId="66281D5A" w14:textId="314D4F24" w:rsidR="00044633" w:rsidRPr="00795B9B" w:rsidRDefault="00CB2A22" w:rsidP="00F8715D">
            <w:pPr>
              <w:widowControl w:val="0"/>
              <w:suppressAutoHyphens w:val="0"/>
              <w:autoSpaceDE w:val="0"/>
              <w:autoSpaceDN w:val="0"/>
              <w:spacing w:before="94"/>
              <w:ind w:left="269" w:right="264"/>
              <w:jc w:val="center"/>
              <w:rPr>
                <w:rFonts w:ascii="Tahoma" w:eastAsia="Arial MT" w:hAnsi="Tahoma" w:cs="Tahoma"/>
                <w:lang w:eastAsia="en-US"/>
              </w:rPr>
            </w:pPr>
            <w:r w:rsidRPr="00795B9B">
              <w:rPr>
                <w:rFonts w:ascii="Tahoma" w:eastAsia="Arial MT" w:hAnsi="Tahoma" w:cs="Tahoma"/>
                <w:lang w:eastAsia="en-US"/>
              </w:rPr>
              <w:t>2333.01</w:t>
            </w:r>
          </w:p>
        </w:tc>
        <w:tc>
          <w:tcPr>
            <w:tcW w:w="1949" w:type="dxa"/>
            <w:vMerge/>
            <w:tcBorders>
              <w:top w:val="nil"/>
            </w:tcBorders>
          </w:tcPr>
          <w:p w14:paraId="2BFAE0CF"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r>
      <w:tr w:rsidR="00044633" w:rsidRPr="00795B9B" w14:paraId="477FEF53" w14:textId="77777777" w:rsidTr="00F8715D">
        <w:trPr>
          <w:trHeight w:val="424"/>
        </w:trPr>
        <w:tc>
          <w:tcPr>
            <w:tcW w:w="1210" w:type="dxa"/>
            <w:vMerge/>
            <w:tcBorders>
              <w:top w:val="nil"/>
            </w:tcBorders>
          </w:tcPr>
          <w:p w14:paraId="5BBA3C95"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c>
          <w:tcPr>
            <w:tcW w:w="4295" w:type="dxa"/>
          </w:tcPr>
          <w:p w14:paraId="12B2F4BA" w14:textId="77777777" w:rsidR="00044633" w:rsidRPr="00795B9B" w:rsidRDefault="00044633" w:rsidP="00F8715D">
            <w:pPr>
              <w:widowControl w:val="0"/>
              <w:suppressAutoHyphens w:val="0"/>
              <w:autoSpaceDE w:val="0"/>
              <w:autoSpaceDN w:val="0"/>
              <w:spacing w:before="74"/>
              <w:ind w:left="107"/>
              <w:rPr>
                <w:rFonts w:ascii="Tahoma" w:eastAsia="Arial MT" w:hAnsi="Tahoma" w:cs="Tahoma"/>
                <w:lang w:eastAsia="en-US"/>
              </w:rPr>
            </w:pPr>
            <w:r w:rsidRPr="00795B9B">
              <w:rPr>
                <w:rFonts w:ascii="Tahoma" w:eastAsia="Arial MT" w:hAnsi="Tahoma" w:cs="Tahoma"/>
                <w:lang w:eastAsia="en-US"/>
              </w:rPr>
              <w:t>(</w:t>
            </w:r>
            <w:proofErr w:type="gramStart"/>
            <w:r w:rsidRPr="00795B9B">
              <w:rPr>
                <w:rFonts w:ascii="Tahoma" w:eastAsia="Arial MT" w:hAnsi="Tahoma" w:cs="Tahoma"/>
                <w:lang w:eastAsia="en-US"/>
              </w:rPr>
              <w:t>8)Power</w:t>
            </w:r>
            <w:proofErr w:type="gramEnd"/>
            <w:r w:rsidRPr="00795B9B">
              <w:rPr>
                <w:rFonts w:ascii="Tahoma" w:eastAsia="Arial MT" w:hAnsi="Tahoma" w:cs="Tahoma"/>
                <w:spacing w:val="-2"/>
                <w:lang w:eastAsia="en-US"/>
              </w:rPr>
              <w:t xml:space="preserve"> </w:t>
            </w:r>
            <w:r w:rsidRPr="00795B9B">
              <w:rPr>
                <w:rFonts w:ascii="Tahoma" w:eastAsia="Arial MT" w:hAnsi="Tahoma" w:cs="Tahoma"/>
                <w:lang w:eastAsia="en-US"/>
              </w:rPr>
              <w:t>Exchanges</w:t>
            </w:r>
          </w:p>
        </w:tc>
        <w:tc>
          <w:tcPr>
            <w:tcW w:w="1587" w:type="dxa"/>
          </w:tcPr>
          <w:p w14:paraId="766339D1" w14:textId="66960615" w:rsidR="00044633" w:rsidRPr="00795B9B" w:rsidRDefault="005904B2" w:rsidP="00F8715D">
            <w:pPr>
              <w:widowControl w:val="0"/>
              <w:suppressAutoHyphens w:val="0"/>
              <w:autoSpaceDE w:val="0"/>
              <w:autoSpaceDN w:val="0"/>
              <w:spacing w:before="74"/>
              <w:ind w:left="269" w:right="264"/>
              <w:jc w:val="center"/>
              <w:rPr>
                <w:rFonts w:ascii="Tahoma" w:eastAsia="Arial MT" w:hAnsi="Tahoma" w:cs="Tahoma"/>
                <w:lang w:eastAsia="en-US"/>
              </w:rPr>
            </w:pPr>
            <w:r w:rsidRPr="00795B9B">
              <w:rPr>
                <w:rFonts w:ascii="Tahoma" w:eastAsia="Arial MT" w:hAnsi="Tahoma" w:cs="Tahoma"/>
                <w:lang w:eastAsia="en-US"/>
              </w:rPr>
              <w:t>64.24</w:t>
            </w:r>
          </w:p>
        </w:tc>
        <w:tc>
          <w:tcPr>
            <w:tcW w:w="1949" w:type="dxa"/>
            <w:vMerge/>
            <w:tcBorders>
              <w:top w:val="nil"/>
            </w:tcBorders>
          </w:tcPr>
          <w:p w14:paraId="57ADF43F"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r>
      <w:tr w:rsidR="00044633" w:rsidRPr="00795B9B" w14:paraId="41BAA674" w14:textId="77777777" w:rsidTr="00F8715D">
        <w:trPr>
          <w:trHeight w:val="436"/>
        </w:trPr>
        <w:tc>
          <w:tcPr>
            <w:tcW w:w="1210" w:type="dxa"/>
            <w:vMerge/>
            <w:tcBorders>
              <w:top w:val="nil"/>
            </w:tcBorders>
          </w:tcPr>
          <w:p w14:paraId="120D2636"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c>
          <w:tcPr>
            <w:tcW w:w="4295" w:type="dxa"/>
          </w:tcPr>
          <w:p w14:paraId="1D7F9E0A" w14:textId="77777777" w:rsidR="00044633" w:rsidRPr="00795B9B" w:rsidRDefault="00044633" w:rsidP="00F8715D">
            <w:pPr>
              <w:widowControl w:val="0"/>
              <w:suppressAutoHyphens w:val="0"/>
              <w:autoSpaceDE w:val="0"/>
              <w:autoSpaceDN w:val="0"/>
              <w:spacing w:before="82"/>
              <w:ind w:left="107"/>
              <w:rPr>
                <w:rFonts w:ascii="Tahoma" w:eastAsia="Arial MT" w:hAnsi="Tahoma" w:cs="Tahoma"/>
                <w:lang w:eastAsia="en-US"/>
              </w:rPr>
            </w:pPr>
            <w:r w:rsidRPr="00795B9B">
              <w:rPr>
                <w:rFonts w:ascii="Tahoma" w:eastAsia="Arial MT" w:hAnsi="Tahoma" w:cs="Tahoma"/>
                <w:lang w:eastAsia="en-US"/>
              </w:rPr>
              <w:t>(</w:t>
            </w:r>
            <w:proofErr w:type="gramStart"/>
            <w:r w:rsidRPr="00795B9B">
              <w:rPr>
                <w:rFonts w:ascii="Tahoma" w:eastAsia="Arial MT" w:hAnsi="Tahoma" w:cs="Tahoma"/>
                <w:lang w:eastAsia="en-US"/>
              </w:rPr>
              <w:t>9)Swap</w:t>
            </w:r>
            <w:proofErr w:type="gramEnd"/>
          </w:p>
        </w:tc>
        <w:tc>
          <w:tcPr>
            <w:tcW w:w="1587" w:type="dxa"/>
          </w:tcPr>
          <w:p w14:paraId="43DEB6DB" w14:textId="779AEEB8" w:rsidR="00044633" w:rsidRPr="00795B9B" w:rsidRDefault="00044633" w:rsidP="00F8715D">
            <w:pPr>
              <w:widowControl w:val="0"/>
              <w:suppressAutoHyphens w:val="0"/>
              <w:autoSpaceDE w:val="0"/>
              <w:autoSpaceDN w:val="0"/>
              <w:spacing w:before="82"/>
              <w:ind w:left="269" w:right="264"/>
              <w:jc w:val="center"/>
              <w:rPr>
                <w:rFonts w:ascii="Tahoma" w:eastAsia="Arial MT" w:hAnsi="Tahoma" w:cs="Tahoma"/>
                <w:lang w:eastAsia="en-US"/>
              </w:rPr>
            </w:pPr>
            <w:r w:rsidRPr="00795B9B">
              <w:rPr>
                <w:rFonts w:ascii="Tahoma" w:eastAsia="Arial MT" w:hAnsi="Tahoma" w:cs="Tahoma"/>
                <w:lang w:eastAsia="en-US"/>
              </w:rPr>
              <w:t xml:space="preserve"> </w:t>
            </w:r>
            <w:r w:rsidR="005904B2" w:rsidRPr="00795B9B">
              <w:rPr>
                <w:rFonts w:ascii="Tahoma" w:eastAsia="Arial MT" w:hAnsi="Tahoma" w:cs="Tahoma"/>
                <w:lang w:eastAsia="en-US"/>
              </w:rPr>
              <w:t>52.76</w:t>
            </w:r>
          </w:p>
        </w:tc>
        <w:tc>
          <w:tcPr>
            <w:tcW w:w="1949" w:type="dxa"/>
            <w:vMerge/>
            <w:tcBorders>
              <w:top w:val="nil"/>
            </w:tcBorders>
          </w:tcPr>
          <w:p w14:paraId="5219C580"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r>
      <w:tr w:rsidR="00044633" w:rsidRPr="00795B9B" w14:paraId="0DC18B2E" w14:textId="77777777" w:rsidTr="00F8715D">
        <w:trPr>
          <w:trHeight w:val="438"/>
        </w:trPr>
        <w:tc>
          <w:tcPr>
            <w:tcW w:w="1210" w:type="dxa"/>
            <w:vMerge/>
            <w:tcBorders>
              <w:top w:val="nil"/>
            </w:tcBorders>
          </w:tcPr>
          <w:p w14:paraId="309079A6"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c>
          <w:tcPr>
            <w:tcW w:w="4295" w:type="dxa"/>
          </w:tcPr>
          <w:p w14:paraId="3197900D" w14:textId="77777777" w:rsidR="00044633" w:rsidRPr="00795B9B" w:rsidRDefault="00044633" w:rsidP="00F8715D">
            <w:pPr>
              <w:widowControl w:val="0"/>
              <w:suppressAutoHyphens w:val="0"/>
              <w:autoSpaceDE w:val="0"/>
              <w:autoSpaceDN w:val="0"/>
              <w:spacing w:before="82"/>
              <w:ind w:left="107"/>
              <w:rPr>
                <w:rFonts w:ascii="Tahoma" w:eastAsia="Arial MT" w:hAnsi="Tahoma" w:cs="Tahoma"/>
                <w:lang w:eastAsia="en-US"/>
              </w:rPr>
            </w:pPr>
            <w:r w:rsidRPr="00795B9B">
              <w:rPr>
                <w:rFonts w:ascii="Tahoma" w:eastAsia="Arial MT" w:hAnsi="Tahoma" w:cs="Tahoma"/>
                <w:lang w:eastAsia="en-US"/>
              </w:rPr>
              <w:t>(</w:t>
            </w:r>
            <w:proofErr w:type="gramStart"/>
            <w:r w:rsidRPr="00795B9B">
              <w:rPr>
                <w:rFonts w:ascii="Tahoma" w:eastAsia="Arial MT" w:hAnsi="Tahoma" w:cs="Tahoma"/>
                <w:lang w:eastAsia="en-US"/>
              </w:rPr>
              <w:t>10)DSM</w:t>
            </w:r>
            <w:proofErr w:type="gramEnd"/>
          </w:p>
        </w:tc>
        <w:tc>
          <w:tcPr>
            <w:tcW w:w="1587" w:type="dxa"/>
          </w:tcPr>
          <w:p w14:paraId="1E7E05C9" w14:textId="6FF87766" w:rsidR="00044633" w:rsidRPr="00795B9B" w:rsidRDefault="00404FEF" w:rsidP="00F8715D">
            <w:pPr>
              <w:widowControl w:val="0"/>
              <w:suppressAutoHyphens w:val="0"/>
              <w:autoSpaceDE w:val="0"/>
              <w:autoSpaceDN w:val="0"/>
              <w:spacing w:before="82"/>
              <w:ind w:left="269" w:right="264"/>
              <w:jc w:val="center"/>
              <w:rPr>
                <w:rFonts w:ascii="Tahoma" w:eastAsia="Arial MT" w:hAnsi="Tahoma" w:cs="Tahoma"/>
                <w:lang w:eastAsia="en-US"/>
              </w:rPr>
            </w:pPr>
            <w:r w:rsidRPr="00795B9B">
              <w:rPr>
                <w:rFonts w:ascii="Tahoma" w:eastAsia="Arial MT" w:hAnsi="Tahoma" w:cs="Tahoma"/>
                <w:lang w:eastAsia="en-US"/>
              </w:rPr>
              <w:t>-95.68</w:t>
            </w:r>
          </w:p>
        </w:tc>
        <w:tc>
          <w:tcPr>
            <w:tcW w:w="1949" w:type="dxa"/>
            <w:vMerge/>
            <w:tcBorders>
              <w:top w:val="nil"/>
            </w:tcBorders>
          </w:tcPr>
          <w:p w14:paraId="63B0B94C"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r>
      <w:tr w:rsidR="00E758BB" w:rsidRPr="00795B9B" w14:paraId="1B26522C" w14:textId="77777777" w:rsidTr="00F8715D">
        <w:trPr>
          <w:trHeight w:val="438"/>
        </w:trPr>
        <w:tc>
          <w:tcPr>
            <w:tcW w:w="1210" w:type="dxa"/>
            <w:vMerge/>
            <w:tcBorders>
              <w:top w:val="nil"/>
            </w:tcBorders>
          </w:tcPr>
          <w:p w14:paraId="4D937F0F" w14:textId="77777777" w:rsidR="00E758BB" w:rsidRPr="00795B9B" w:rsidRDefault="00E758BB" w:rsidP="00F8715D">
            <w:pPr>
              <w:widowControl w:val="0"/>
              <w:suppressAutoHyphens w:val="0"/>
              <w:autoSpaceDE w:val="0"/>
              <w:autoSpaceDN w:val="0"/>
              <w:rPr>
                <w:rFonts w:ascii="Tahoma" w:eastAsia="Arial MT" w:hAnsi="Tahoma" w:cs="Tahoma"/>
                <w:lang w:eastAsia="en-US"/>
              </w:rPr>
            </w:pPr>
          </w:p>
        </w:tc>
        <w:tc>
          <w:tcPr>
            <w:tcW w:w="4295" w:type="dxa"/>
          </w:tcPr>
          <w:p w14:paraId="2E7E3FA9" w14:textId="53FFB990" w:rsidR="00E758BB" w:rsidRPr="00795B9B" w:rsidRDefault="00E758BB" w:rsidP="00F8715D">
            <w:pPr>
              <w:widowControl w:val="0"/>
              <w:suppressAutoHyphens w:val="0"/>
              <w:autoSpaceDE w:val="0"/>
              <w:autoSpaceDN w:val="0"/>
              <w:spacing w:before="82"/>
              <w:ind w:left="107"/>
              <w:rPr>
                <w:rFonts w:ascii="Tahoma" w:eastAsia="Arial MT" w:hAnsi="Tahoma" w:cs="Tahoma"/>
                <w:lang w:eastAsia="en-US"/>
              </w:rPr>
            </w:pPr>
            <w:r w:rsidRPr="00795B9B">
              <w:rPr>
                <w:rFonts w:ascii="Tahoma" w:eastAsia="Arial MT" w:hAnsi="Tahoma" w:cs="Tahoma"/>
                <w:lang w:eastAsia="en-US"/>
              </w:rPr>
              <w:t>(11) SECI Wind</w:t>
            </w:r>
          </w:p>
        </w:tc>
        <w:tc>
          <w:tcPr>
            <w:tcW w:w="1587" w:type="dxa"/>
          </w:tcPr>
          <w:p w14:paraId="3C5D0EBC" w14:textId="391C586D" w:rsidR="00E758BB" w:rsidRPr="00795B9B" w:rsidRDefault="00E758BB" w:rsidP="00F8715D">
            <w:pPr>
              <w:widowControl w:val="0"/>
              <w:suppressAutoHyphens w:val="0"/>
              <w:autoSpaceDE w:val="0"/>
              <w:autoSpaceDN w:val="0"/>
              <w:spacing w:before="82"/>
              <w:ind w:left="269" w:right="264"/>
              <w:jc w:val="center"/>
              <w:rPr>
                <w:rFonts w:ascii="Tahoma" w:eastAsia="Arial MT" w:hAnsi="Tahoma" w:cs="Tahoma"/>
                <w:lang w:eastAsia="en-US"/>
              </w:rPr>
            </w:pPr>
            <w:r w:rsidRPr="00795B9B">
              <w:rPr>
                <w:rFonts w:ascii="Tahoma" w:eastAsia="Arial MT" w:hAnsi="Tahoma" w:cs="Tahoma"/>
                <w:lang w:eastAsia="en-US"/>
              </w:rPr>
              <w:t>198.63</w:t>
            </w:r>
          </w:p>
        </w:tc>
        <w:tc>
          <w:tcPr>
            <w:tcW w:w="1949" w:type="dxa"/>
            <w:vMerge/>
            <w:tcBorders>
              <w:top w:val="nil"/>
            </w:tcBorders>
          </w:tcPr>
          <w:p w14:paraId="590B220E" w14:textId="77777777" w:rsidR="00E758BB" w:rsidRPr="00795B9B" w:rsidRDefault="00E758BB" w:rsidP="00F8715D">
            <w:pPr>
              <w:widowControl w:val="0"/>
              <w:suppressAutoHyphens w:val="0"/>
              <w:autoSpaceDE w:val="0"/>
              <w:autoSpaceDN w:val="0"/>
              <w:rPr>
                <w:rFonts w:ascii="Tahoma" w:eastAsia="Arial MT" w:hAnsi="Tahoma" w:cs="Tahoma"/>
                <w:lang w:eastAsia="en-US"/>
              </w:rPr>
            </w:pPr>
          </w:p>
        </w:tc>
      </w:tr>
      <w:tr w:rsidR="00E758BB" w:rsidRPr="00795B9B" w14:paraId="25A5655C" w14:textId="77777777" w:rsidTr="00F8715D">
        <w:trPr>
          <w:trHeight w:val="438"/>
        </w:trPr>
        <w:tc>
          <w:tcPr>
            <w:tcW w:w="1210" w:type="dxa"/>
            <w:vMerge/>
            <w:tcBorders>
              <w:top w:val="nil"/>
            </w:tcBorders>
          </w:tcPr>
          <w:p w14:paraId="7B367CF1" w14:textId="77777777" w:rsidR="00E758BB" w:rsidRPr="00795B9B" w:rsidRDefault="00E758BB" w:rsidP="00F8715D">
            <w:pPr>
              <w:widowControl w:val="0"/>
              <w:suppressAutoHyphens w:val="0"/>
              <w:autoSpaceDE w:val="0"/>
              <w:autoSpaceDN w:val="0"/>
              <w:rPr>
                <w:rFonts w:ascii="Tahoma" w:eastAsia="Arial MT" w:hAnsi="Tahoma" w:cs="Tahoma"/>
                <w:lang w:eastAsia="en-US"/>
              </w:rPr>
            </w:pPr>
          </w:p>
        </w:tc>
        <w:tc>
          <w:tcPr>
            <w:tcW w:w="4295" w:type="dxa"/>
          </w:tcPr>
          <w:p w14:paraId="746414C5" w14:textId="0313B5EB" w:rsidR="00E758BB" w:rsidRPr="00795B9B" w:rsidRDefault="00E758BB" w:rsidP="00F8715D">
            <w:pPr>
              <w:widowControl w:val="0"/>
              <w:suppressAutoHyphens w:val="0"/>
              <w:autoSpaceDE w:val="0"/>
              <w:autoSpaceDN w:val="0"/>
              <w:spacing w:before="82"/>
              <w:ind w:left="107"/>
              <w:rPr>
                <w:rFonts w:ascii="Tahoma" w:eastAsia="Arial MT" w:hAnsi="Tahoma" w:cs="Tahoma"/>
                <w:lang w:eastAsia="en-US"/>
              </w:rPr>
            </w:pPr>
            <w:r w:rsidRPr="00795B9B">
              <w:rPr>
                <w:rFonts w:ascii="Tahoma" w:eastAsia="Arial MT" w:hAnsi="Tahoma" w:cs="Tahoma"/>
                <w:lang w:eastAsia="en-US"/>
              </w:rPr>
              <w:t>(12) JITPL through PTC</w:t>
            </w:r>
          </w:p>
        </w:tc>
        <w:tc>
          <w:tcPr>
            <w:tcW w:w="1587" w:type="dxa"/>
          </w:tcPr>
          <w:p w14:paraId="3E7DC712" w14:textId="4759EB2E" w:rsidR="00E758BB" w:rsidRPr="00795B9B" w:rsidRDefault="005904B2" w:rsidP="00F8715D">
            <w:pPr>
              <w:widowControl w:val="0"/>
              <w:suppressAutoHyphens w:val="0"/>
              <w:autoSpaceDE w:val="0"/>
              <w:autoSpaceDN w:val="0"/>
              <w:spacing w:before="82"/>
              <w:ind w:left="269" w:right="264"/>
              <w:jc w:val="center"/>
              <w:rPr>
                <w:rFonts w:ascii="Tahoma" w:eastAsia="Arial MT" w:hAnsi="Tahoma" w:cs="Tahoma"/>
                <w:lang w:eastAsia="en-US"/>
              </w:rPr>
            </w:pPr>
            <w:r w:rsidRPr="00795B9B">
              <w:rPr>
                <w:rFonts w:ascii="Tahoma" w:eastAsia="Arial MT" w:hAnsi="Tahoma" w:cs="Tahoma"/>
                <w:lang w:eastAsia="en-US"/>
              </w:rPr>
              <w:t>503.51</w:t>
            </w:r>
          </w:p>
        </w:tc>
        <w:tc>
          <w:tcPr>
            <w:tcW w:w="1949" w:type="dxa"/>
            <w:vMerge/>
            <w:tcBorders>
              <w:top w:val="nil"/>
            </w:tcBorders>
          </w:tcPr>
          <w:p w14:paraId="7A4AE0F7" w14:textId="77777777" w:rsidR="00E758BB" w:rsidRPr="00795B9B" w:rsidRDefault="00E758BB" w:rsidP="00F8715D">
            <w:pPr>
              <w:widowControl w:val="0"/>
              <w:suppressAutoHyphens w:val="0"/>
              <w:autoSpaceDE w:val="0"/>
              <w:autoSpaceDN w:val="0"/>
              <w:rPr>
                <w:rFonts w:ascii="Tahoma" w:eastAsia="Arial MT" w:hAnsi="Tahoma" w:cs="Tahoma"/>
                <w:lang w:eastAsia="en-US"/>
              </w:rPr>
            </w:pPr>
          </w:p>
        </w:tc>
      </w:tr>
      <w:tr w:rsidR="005904B2" w:rsidRPr="00795B9B" w14:paraId="31CB3FC3" w14:textId="77777777" w:rsidTr="00F8715D">
        <w:trPr>
          <w:trHeight w:val="438"/>
        </w:trPr>
        <w:tc>
          <w:tcPr>
            <w:tcW w:w="1210" w:type="dxa"/>
            <w:vMerge/>
            <w:tcBorders>
              <w:top w:val="nil"/>
            </w:tcBorders>
          </w:tcPr>
          <w:p w14:paraId="7DA47A94" w14:textId="77777777" w:rsidR="005904B2" w:rsidRPr="00795B9B" w:rsidRDefault="005904B2" w:rsidP="00F8715D">
            <w:pPr>
              <w:widowControl w:val="0"/>
              <w:suppressAutoHyphens w:val="0"/>
              <w:autoSpaceDE w:val="0"/>
              <w:autoSpaceDN w:val="0"/>
              <w:rPr>
                <w:rFonts w:ascii="Tahoma" w:eastAsia="Arial MT" w:hAnsi="Tahoma" w:cs="Tahoma"/>
                <w:lang w:eastAsia="en-US"/>
              </w:rPr>
            </w:pPr>
          </w:p>
        </w:tc>
        <w:tc>
          <w:tcPr>
            <w:tcW w:w="4295" w:type="dxa"/>
          </w:tcPr>
          <w:p w14:paraId="29FF6884" w14:textId="3A810984" w:rsidR="005904B2" w:rsidRPr="00795B9B" w:rsidRDefault="005904B2" w:rsidP="00F8715D">
            <w:pPr>
              <w:widowControl w:val="0"/>
              <w:suppressAutoHyphens w:val="0"/>
              <w:autoSpaceDE w:val="0"/>
              <w:autoSpaceDN w:val="0"/>
              <w:spacing w:before="82"/>
              <w:ind w:left="107"/>
              <w:rPr>
                <w:rFonts w:ascii="Tahoma" w:eastAsia="Arial MT" w:hAnsi="Tahoma" w:cs="Tahoma"/>
                <w:lang w:eastAsia="en-US"/>
              </w:rPr>
            </w:pPr>
            <w:r w:rsidRPr="00795B9B">
              <w:rPr>
                <w:rFonts w:ascii="Tahoma" w:eastAsia="Arial MT" w:hAnsi="Tahoma" w:cs="Tahoma"/>
                <w:lang w:eastAsia="en-US"/>
              </w:rPr>
              <w:t>(13) Short term</w:t>
            </w:r>
          </w:p>
        </w:tc>
        <w:tc>
          <w:tcPr>
            <w:tcW w:w="1587" w:type="dxa"/>
          </w:tcPr>
          <w:p w14:paraId="46596765" w14:textId="7334ACC6" w:rsidR="005904B2" w:rsidRPr="00795B9B" w:rsidRDefault="005904B2" w:rsidP="00F8715D">
            <w:pPr>
              <w:widowControl w:val="0"/>
              <w:suppressAutoHyphens w:val="0"/>
              <w:autoSpaceDE w:val="0"/>
              <w:autoSpaceDN w:val="0"/>
              <w:spacing w:before="82"/>
              <w:ind w:left="269" w:right="264"/>
              <w:jc w:val="center"/>
              <w:rPr>
                <w:rFonts w:ascii="Tahoma" w:eastAsia="Arial MT" w:hAnsi="Tahoma" w:cs="Tahoma"/>
                <w:lang w:eastAsia="en-US"/>
              </w:rPr>
            </w:pPr>
            <w:r w:rsidRPr="00795B9B">
              <w:rPr>
                <w:rFonts w:ascii="Tahoma" w:eastAsia="Arial MT" w:hAnsi="Tahoma" w:cs="Tahoma"/>
                <w:lang w:eastAsia="en-US"/>
              </w:rPr>
              <w:t>183.69</w:t>
            </w:r>
          </w:p>
        </w:tc>
        <w:tc>
          <w:tcPr>
            <w:tcW w:w="1949" w:type="dxa"/>
            <w:vMerge/>
            <w:tcBorders>
              <w:top w:val="nil"/>
            </w:tcBorders>
          </w:tcPr>
          <w:p w14:paraId="6EE0668E" w14:textId="77777777" w:rsidR="005904B2" w:rsidRPr="00795B9B" w:rsidRDefault="005904B2" w:rsidP="00F8715D">
            <w:pPr>
              <w:widowControl w:val="0"/>
              <w:suppressAutoHyphens w:val="0"/>
              <w:autoSpaceDE w:val="0"/>
              <w:autoSpaceDN w:val="0"/>
              <w:rPr>
                <w:rFonts w:ascii="Tahoma" w:eastAsia="Arial MT" w:hAnsi="Tahoma" w:cs="Tahoma"/>
                <w:lang w:eastAsia="en-US"/>
              </w:rPr>
            </w:pPr>
          </w:p>
        </w:tc>
      </w:tr>
      <w:tr w:rsidR="00044633" w:rsidRPr="00795B9B" w14:paraId="7A7B9C97" w14:textId="77777777" w:rsidTr="00F8715D">
        <w:trPr>
          <w:trHeight w:val="412"/>
        </w:trPr>
        <w:tc>
          <w:tcPr>
            <w:tcW w:w="1210" w:type="dxa"/>
            <w:vMerge/>
            <w:tcBorders>
              <w:top w:val="nil"/>
            </w:tcBorders>
          </w:tcPr>
          <w:p w14:paraId="55050CC5"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c>
          <w:tcPr>
            <w:tcW w:w="4295" w:type="dxa"/>
          </w:tcPr>
          <w:p w14:paraId="3DC7D016" w14:textId="77777777" w:rsidR="00044633" w:rsidRPr="00795B9B" w:rsidRDefault="00044633" w:rsidP="00F8715D">
            <w:pPr>
              <w:widowControl w:val="0"/>
              <w:suppressAutoHyphens w:val="0"/>
              <w:autoSpaceDE w:val="0"/>
              <w:autoSpaceDN w:val="0"/>
              <w:spacing w:before="70"/>
              <w:ind w:left="107"/>
              <w:rPr>
                <w:rFonts w:ascii="Tahoma" w:eastAsia="Arial MT" w:hAnsi="Tahoma" w:cs="Tahoma"/>
                <w:lang w:eastAsia="en-US"/>
              </w:rPr>
            </w:pPr>
            <w:r w:rsidRPr="00795B9B">
              <w:rPr>
                <w:rFonts w:ascii="Tahoma" w:eastAsia="Arial MT" w:hAnsi="Tahoma" w:cs="Tahoma"/>
                <w:lang w:eastAsia="en-US"/>
              </w:rPr>
              <w:t>Sub</w:t>
            </w:r>
            <w:r w:rsidRPr="00795B9B">
              <w:rPr>
                <w:rFonts w:ascii="Tahoma" w:eastAsia="Arial MT" w:hAnsi="Tahoma" w:cs="Tahoma"/>
                <w:spacing w:val="-1"/>
                <w:lang w:eastAsia="en-US"/>
              </w:rPr>
              <w:t xml:space="preserve"> </w:t>
            </w:r>
            <w:r w:rsidRPr="00795B9B">
              <w:rPr>
                <w:rFonts w:ascii="Tahoma" w:eastAsia="Arial MT" w:hAnsi="Tahoma" w:cs="Tahoma"/>
                <w:lang w:eastAsia="en-US"/>
              </w:rPr>
              <w:t>Total</w:t>
            </w:r>
          </w:p>
        </w:tc>
        <w:tc>
          <w:tcPr>
            <w:tcW w:w="1587" w:type="dxa"/>
          </w:tcPr>
          <w:p w14:paraId="3586B2C3" w14:textId="3D79C92B" w:rsidR="00044633" w:rsidRPr="00795B9B" w:rsidRDefault="00404FEF" w:rsidP="00F8715D">
            <w:pPr>
              <w:widowControl w:val="0"/>
              <w:suppressAutoHyphens w:val="0"/>
              <w:autoSpaceDE w:val="0"/>
              <w:autoSpaceDN w:val="0"/>
              <w:spacing w:before="70"/>
              <w:ind w:left="269" w:right="267"/>
              <w:jc w:val="center"/>
              <w:rPr>
                <w:rFonts w:ascii="Tahoma" w:eastAsia="Arial MT" w:hAnsi="Tahoma" w:cs="Tahoma"/>
                <w:lang w:val="en-IN" w:eastAsia="en-US"/>
              </w:rPr>
            </w:pPr>
            <w:r w:rsidRPr="00795B9B">
              <w:rPr>
                <w:rFonts w:ascii="Tahoma" w:eastAsia="Arial MT" w:hAnsi="Tahoma" w:cs="Tahoma"/>
                <w:lang w:eastAsia="en-US"/>
              </w:rPr>
              <w:t>18587.81</w:t>
            </w:r>
          </w:p>
        </w:tc>
        <w:tc>
          <w:tcPr>
            <w:tcW w:w="1949" w:type="dxa"/>
            <w:vMerge/>
            <w:tcBorders>
              <w:top w:val="nil"/>
            </w:tcBorders>
          </w:tcPr>
          <w:p w14:paraId="0B84A35B"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r>
      <w:tr w:rsidR="00044633" w:rsidRPr="00795B9B" w14:paraId="43A9DB46" w14:textId="77777777" w:rsidTr="00F8715D">
        <w:trPr>
          <w:trHeight w:val="501"/>
        </w:trPr>
        <w:tc>
          <w:tcPr>
            <w:tcW w:w="1210" w:type="dxa"/>
          </w:tcPr>
          <w:p w14:paraId="73335872" w14:textId="77777777" w:rsidR="00044633" w:rsidRPr="00795B9B" w:rsidRDefault="00044633" w:rsidP="00F8715D">
            <w:pPr>
              <w:widowControl w:val="0"/>
              <w:suppressAutoHyphens w:val="0"/>
              <w:autoSpaceDE w:val="0"/>
              <w:autoSpaceDN w:val="0"/>
              <w:spacing w:before="113"/>
              <w:ind w:right="527"/>
              <w:jc w:val="right"/>
              <w:rPr>
                <w:rFonts w:ascii="Tahoma" w:eastAsia="Arial MT" w:hAnsi="Tahoma" w:cs="Tahoma"/>
                <w:lang w:eastAsia="en-US"/>
              </w:rPr>
            </w:pPr>
            <w:r w:rsidRPr="00795B9B">
              <w:rPr>
                <w:rFonts w:ascii="Tahoma" w:eastAsia="Arial MT" w:hAnsi="Tahoma" w:cs="Tahoma"/>
                <w:w w:val="99"/>
                <w:lang w:eastAsia="en-US"/>
              </w:rPr>
              <w:t>3</w:t>
            </w:r>
          </w:p>
        </w:tc>
        <w:tc>
          <w:tcPr>
            <w:tcW w:w="4295" w:type="dxa"/>
          </w:tcPr>
          <w:p w14:paraId="13D4F68B" w14:textId="77777777" w:rsidR="00044633" w:rsidRPr="00795B9B" w:rsidRDefault="00044633" w:rsidP="00F8715D">
            <w:pPr>
              <w:widowControl w:val="0"/>
              <w:suppressAutoHyphens w:val="0"/>
              <w:autoSpaceDE w:val="0"/>
              <w:autoSpaceDN w:val="0"/>
              <w:spacing w:before="113"/>
              <w:ind w:left="107"/>
              <w:rPr>
                <w:rFonts w:ascii="Tahoma" w:eastAsia="Arial MT" w:hAnsi="Tahoma" w:cs="Tahoma"/>
                <w:lang w:eastAsia="en-US"/>
              </w:rPr>
            </w:pPr>
            <w:r w:rsidRPr="00795B9B">
              <w:rPr>
                <w:rFonts w:ascii="Tahoma" w:eastAsia="Arial MT" w:hAnsi="Tahoma" w:cs="Tahoma"/>
                <w:lang w:eastAsia="en-US"/>
              </w:rPr>
              <w:t>Total</w:t>
            </w:r>
          </w:p>
        </w:tc>
        <w:tc>
          <w:tcPr>
            <w:tcW w:w="1587" w:type="dxa"/>
          </w:tcPr>
          <w:p w14:paraId="6C02DFFA" w14:textId="58487814" w:rsidR="00044633" w:rsidRPr="00795B9B" w:rsidRDefault="00404FEF" w:rsidP="00F8715D">
            <w:pPr>
              <w:widowControl w:val="0"/>
              <w:suppressAutoHyphens w:val="0"/>
              <w:autoSpaceDE w:val="0"/>
              <w:autoSpaceDN w:val="0"/>
              <w:spacing w:before="113"/>
              <w:ind w:left="269" w:right="267"/>
              <w:jc w:val="center"/>
              <w:rPr>
                <w:rFonts w:ascii="Tahoma" w:eastAsia="Arial MT" w:hAnsi="Tahoma" w:cs="Tahoma"/>
                <w:lang w:eastAsia="en-US"/>
              </w:rPr>
            </w:pPr>
            <w:r w:rsidRPr="00795B9B">
              <w:rPr>
                <w:rFonts w:ascii="Tahoma" w:eastAsia="Arial MT" w:hAnsi="Tahoma" w:cs="Tahoma"/>
                <w:lang w:eastAsia="en-US"/>
              </w:rPr>
              <w:t>28350.86</w:t>
            </w:r>
          </w:p>
        </w:tc>
        <w:tc>
          <w:tcPr>
            <w:tcW w:w="1949" w:type="dxa"/>
          </w:tcPr>
          <w:p w14:paraId="45575D7A" w14:textId="10F1AC8E" w:rsidR="00044633" w:rsidRPr="00795B9B" w:rsidRDefault="00BA234E" w:rsidP="00F8715D">
            <w:pPr>
              <w:widowControl w:val="0"/>
              <w:suppressAutoHyphens w:val="0"/>
              <w:autoSpaceDE w:val="0"/>
              <w:autoSpaceDN w:val="0"/>
              <w:spacing w:before="113"/>
              <w:ind w:left="440" w:right="432"/>
              <w:jc w:val="center"/>
              <w:rPr>
                <w:rFonts w:ascii="Tahoma" w:eastAsia="Arial MT" w:hAnsi="Tahoma" w:cs="Tahoma"/>
                <w:lang w:eastAsia="en-US"/>
              </w:rPr>
            </w:pPr>
            <w:r w:rsidRPr="00795B9B">
              <w:rPr>
                <w:rFonts w:ascii="Tahoma" w:eastAsia="Arial MT" w:hAnsi="Tahoma" w:cs="Tahoma"/>
                <w:lang w:eastAsia="en-US"/>
              </w:rPr>
              <w:t>8054.34</w:t>
            </w:r>
          </w:p>
        </w:tc>
      </w:tr>
      <w:tr w:rsidR="00044633" w:rsidRPr="00795B9B" w14:paraId="148B5DE0" w14:textId="77777777" w:rsidTr="00F8715D">
        <w:trPr>
          <w:trHeight w:val="402"/>
        </w:trPr>
        <w:tc>
          <w:tcPr>
            <w:tcW w:w="1210" w:type="dxa"/>
          </w:tcPr>
          <w:p w14:paraId="664DF0FB"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c>
          <w:tcPr>
            <w:tcW w:w="4295" w:type="dxa"/>
          </w:tcPr>
          <w:p w14:paraId="5722C43E" w14:textId="77777777" w:rsidR="00044633" w:rsidRPr="00795B9B" w:rsidRDefault="00044633" w:rsidP="00F8715D">
            <w:pPr>
              <w:widowControl w:val="0"/>
              <w:suppressAutoHyphens w:val="0"/>
              <w:autoSpaceDE w:val="0"/>
              <w:autoSpaceDN w:val="0"/>
              <w:spacing w:before="65"/>
              <w:ind w:left="107"/>
              <w:rPr>
                <w:rFonts w:ascii="Tahoma" w:eastAsia="Arial MT" w:hAnsi="Tahoma" w:cs="Tahoma"/>
                <w:lang w:eastAsia="en-US"/>
              </w:rPr>
            </w:pPr>
            <w:r w:rsidRPr="00795B9B">
              <w:rPr>
                <w:rFonts w:ascii="Tahoma" w:eastAsia="Arial MT" w:hAnsi="Tahoma" w:cs="Tahoma"/>
                <w:lang w:eastAsia="en-US"/>
              </w:rPr>
              <w:t>Less</w:t>
            </w:r>
            <w:r w:rsidRPr="00795B9B">
              <w:rPr>
                <w:rFonts w:ascii="Tahoma" w:eastAsia="Arial MT" w:hAnsi="Tahoma" w:cs="Tahoma"/>
                <w:spacing w:val="-2"/>
                <w:lang w:eastAsia="en-US"/>
              </w:rPr>
              <w:t xml:space="preserve"> </w:t>
            </w:r>
            <w:r w:rsidRPr="00795B9B">
              <w:rPr>
                <w:rFonts w:ascii="Tahoma" w:eastAsia="Arial MT" w:hAnsi="Tahoma" w:cs="Tahoma"/>
                <w:lang w:eastAsia="en-US"/>
              </w:rPr>
              <w:t>surplus</w:t>
            </w:r>
            <w:r w:rsidRPr="00795B9B">
              <w:rPr>
                <w:rFonts w:ascii="Tahoma" w:eastAsia="Arial MT" w:hAnsi="Tahoma" w:cs="Tahoma"/>
                <w:spacing w:val="-2"/>
                <w:lang w:eastAsia="en-US"/>
              </w:rPr>
              <w:t xml:space="preserve"> </w:t>
            </w:r>
            <w:r w:rsidRPr="00795B9B">
              <w:rPr>
                <w:rFonts w:ascii="Tahoma" w:eastAsia="Arial MT" w:hAnsi="Tahoma" w:cs="Tahoma"/>
                <w:lang w:eastAsia="en-US"/>
              </w:rPr>
              <w:t>Sale</w:t>
            </w:r>
          </w:p>
        </w:tc>
        <w:tc>
          <w:tcPr>
            <w:tcW w:w="1587" w:type="dxa"/>
          </w:tcPr>
          <w:p w14:paraId="6BCF7069"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c>
          <w:tcPr>
            <w:tcW w:w="1949" w:type="dxa"/>
          </w:tcPr>
          <w:p w14:paraId="10186FF2"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r>
      <w:tr w:rsidR="00044633" w:rsidRPr="00795B9B" w14:paraId="30E5B42C" w14:textId="77777777" w:rsidTr="00F8715D">
        <w:trPr>
          <w:trHeight w:val="400"/>
        </w:trPr>
        <w:tc>
          <w:tcPr>
            <w:tcW w:w="1210" w:type="dxa"/>
          </w:tcPr>
          <w:p w14:paraId="419D0E60" w14:textId="77777777" w:rsidR="00044633" w:rsidRPr="00795B9B" w:rsidRDefault="00044633" w:rsidP="00F8715D">
            <w:pPr>
              <w:widowControl w:val="0"/>
              <w:suppressAutoHyphens w:val="0"/>
              <w:autoSpaceDE w:val="0"/>
              <w:autoSpaceDN w:val="0"/>
              <w:spacing w:before="62"/>
              <w:ind w:right="527"/>
              <w:jc w:val="right"/>
              <w:rPr>
                <w:rFonts w:ascii="Tahoma" w:eastAsia="Arial MT" w:hAnsi="Tahoma" w:cs="Tahoma"/>
                <w:lang w:eastAsia="en-US"/>
              </w:rPr>
            </w:pPr>
            <w:r w:rsidRPr="00795B9B">
              <w:rPr>
                <w:rFonts w:ascii="Tahoma" w:eastAsia="Arial MT" w:hAnsi="Tahoma" w:cs="Tahoma"/>
                <w:w w:val="99"/>
                <w:lang w:eastAsia="en-US"/>
              </w:rPr>
              <w:t>4</w:t>
            </w:r>
          </w:p>
        </w:tc>
        <w:tc>
          <w:tcPr>
            <w:tcW w:w="4295" w:type="dxa"/>
          </w:tcPr>
          <w:p w14:paraId="413D54F6" w14:textId="77777777" w:rsidR="00044633" w:rsidRPr="00795B9B" w:rsidRDefault="00044633" w:rsidP="00F8715D">
            <w:pPr>
              <w:widowControl w:val="0"/>
              <w:suppressAutoHyphens w:val="0"/>
              <w:autoSpaceDE w:val="0"/>
              <w:autoSpaceDN w:val="0"/>
              <w:spacing w:before="62"/>
              <w:ind w:left="107"/>
              <w:rPr>
                <w:rFonts w:ascii="Tahoma" w:eastAsia="Arial MT" w:hAnsi="Tahoma" w:cs="Tahoma"/>
                <w:lang w:eastAsia="en-US"/>
              </w:rPr>
            </w:pPr>
            <w:r w:rsidRPr="00795B9B">
              <w:rPr>
                <w:rFonts w:ascii="Tahoma" w:eastAsia="Arial MT" w:hAnsi="Tahoma" w:cs="Tahoma"/>
                <w:lang w:eastAsia="en-US"/>
              </w:rPr>
              <w:t>Sale</w:t>
            </w:r>
            <w:r w:rsidRPr="00795B9B">
              <w:rPr>
                <w:rFonts w:ascii="Tahoma" w:eastAsia="Arial MT" w:hAnsi="Tahoma" w:cs="Tahoma"/>
                <w:spacing w:val="-2"/>
                <w:lang w:eastAsia="en-US"/>
              </w:rPr>
              <w:t xml:space="preserve"> </w:t>
            </w:r>
            <w:r w:rsidRPr="00795B9B">
              <w:rPr>
                <w:rFonts w:ascii="Tahoma" w:eastAsia="Arial MT" w:hAnsi="Tahoma" w:cs="Tahoma"/>
                <w:lang w:eastAsia="en-US"/>
              </w:rPr>
              <w:t>through</w:t>
            </w:r>
            <w:r w:rsidRPr="00795B9B">
              <w:rPr>
                <w:rFonts w:ascii="Tahoma" w:eastAsia="Arial MT" w:hAnsi="Tahoma" w:cs="Tahoma"/>
                <w:spacing w:val="-2"/>
                <w:lang w:eastAsia="en-US"/>
              </w:rPr>
              <w:t xml:space="preserve"> </w:t>
            </w:r>
            <w:r w:rsidRPr="00795B9B">
              <w:rPr>
                <w:rFonts w:ascii="Tahoma" w:eastAsia="Arial MT" w:hAnsi="Tahoma" w:cs="Tahoma"/>
                <w:lang w:eastAsia="en-US"/>
              </w:rPr>
              <w:t>contracts</w:t>
            </w:r>
          </w:p>
        </w:tc>
        <w:tc>
          <w:tcPr>
            <w:tcW w:w="1587" w:type="dxa"/>
          </w:tcPr>
          <w:p w14:paraId="68F14445" w14:textId="77777777" w:rsidR="00044633" w:rsidRPr="00795B9B" w:rsidRDefault="00044633" w:rsidP="00F8715D">
            <w:pPr>
              <w:widowControl w:val="0"/>
              <w:suppressAutoHyphens w:val="0"/>
              <w:autoSpaceDE w:val="0"/>
              <w:autoSpaceDN w:val="0"/>
              <w:spacing w:before="62"/>
              <w:ind w:left="269" w:right="266"/>
              <w:jc w:val="center"/>
              <w:rPr>
                <w:rFonts w:ascii="Tahoma" w:eastAsia="Arial MT" w:hAnsi="Tahoma" w:cs="Tahoma"/>
                <w:lang w:eastAsia="en-US"/>
              </w:rPr>
            </w:pPr>
            <w:r w:rsidRPr="00795B9B">
              <w:rPr>
                <w:rFonts w:ascii="Tahoma" w:eastAsia="Arial MT" w:hAnsi="Tahoma" w:cs="Tahoma"/>
                <w:lang w:eastAsia="en-US"/>
              </w:rPr>
              <w:t>0</w:t>
            </w:r>
          </w:p>
        </w:tc>
        <w:tc>
          <w:tcPr>
            <w:tcW w:w="1949" w:type="dxa"/>
            <w:vMerge w:val="restart"/>
          </w:tcPr>
          <w:p w14:paraId="0AD50248" w14:textId="6A06B45B" w:rsidR="00044633" w:rsidRPr="00795B9B" w:rsidRDefault="00044633" w:rsidP="00F8715D">
            <w:pPr>
              <w:widowControl w:val="0"/>
              <w:suppressAutoHyphens w:val="0"/>
              <w:autoSpaceDE w:val="0"/>
              <w:autoSpaceDN w:val="0"/>
              <w:spacing w:before="62"/>
              <w:ind w:left="440" w:right="433"/>
              <w:jc w:val="center"/>
              <w:rPr>
                <w:rFonts w:ascii="Tahoma" w:eastAsia="Arial MT" w:hAnsi="Tahoma" w:cs="Tahoma"/>
                <w:lang w:eastAsia="en-US"/>
              </w:rPr>
            </w:pPr>
            <w:r w:rsidRPr="00795B9B">
              <w:rPr>
                <w:rFonts w:ascii="Tahoma" w:eastAsia="Arial MT" w:hAnsi="Tahoma" w:cs="Tahoma"/>
                <w:lang w:eastAsia="en-US"/>
              </w:rPr>
              <w:t>-</w:t>
            </w:r>
            <w:r w:rsidR="00CB2A22" w:rsidRPr="00795B9B">
              <w:rPr>
                <w:rFonts w:ascii="Tahoma" w:eastAsia="Arial MT" w:hAnsi="Tahoma" w:cs="Tahoma"/>
                <w:lang w:eastAsia="en-US"/>
              </w:rPr>
              <w:t>1024.31</w:t>
            </w:r>
          </w:p>
          <w:p w14:paraId="28C53742" w14:textId="77777777" w:rsidR="00044633" w:rsidRPr="00795B9B" w:rsidRDefault="00044633" w:rsidP="00F8715D">
            <w:pPr>
              <w:widowControl w:val="0"/>
              <w:autoSpaceDE w:val="0"/>
              <w:autoSpaceDN w:val="0"/>
              <w:spacing w:before="62"/>
              <w:ind w:left="440" w:right="433"/>
              <w:jc w:val="center"/>
              <w:rPr>
                <w:rFonts w:ascii="Tahoma" w:eastAsia="Arial MT" w:hAnsi="Tahoma" w:cs="Tahoma"/>
                <w:lang w:eastAsia="en-US"/>
              </w:rPr>
            </w:pPr>
          </w:p>
        </w:tc>
      </w:tr>
      <w:tr w:rsidR="00044633" w:rsidRPr="00795B9B" w14:paraId="6A51C02F" w14:textId="77777777" w:rsidTr="00F8715D">
        <w:trPr>
          <w:trHeight w:val="400"/>
        </w:trPr>
        <w:tc>
          <w:tcPr>
            <w:tcW w:w="1210" w:type="dxa"/>
          </w:tcPr>
          <w:p w14:paraId="773DC39D" w14:textId="77777777" w:rsidR="00044633" w:rsidRPr="00795B9B" w:rsidRDefault="00044633" w:rsidP="00F8715D">
            <w:pPr>
              <w:widowControl w:val="0"/>
              <w:suppressAutoHyphens w:val="0"/>
              <w:autoSpaceDE w:val="0"/>
              <w:autoSpaceDN w:val="0"/>
              <w:spacing w:before="62"/>
              <w:ind w:right="527"/>
              <w:jc w:val="right"/>
              <w:rPr>
                <w:rFonts w:ascii="Tahoma" w:eastAsia="Arial MT" w:hAnsi="Tahoma" w:cs="Tahoma"/>
                <w:w w:val="99"/>
                <w:lang w:eastAsia="en-US"/>
              </w:rPr>
            </w:pPr>
            <w:r w:rsidRPr="00795B9B">
              <w:rPr>
                <w:rFonts w:ascii="Tahoma" w:eastAsia="Arial MT" w:hAnsi="Tahoma" w:cs="Tahoma"/>
                <w:w w:val="99"/>
                <w:lang w:eastAsia="en-US"/>
              </w:rPr>
              <w:t>5</w:t>
            </w:r>
          </w:p>
        </w:tc>
        <w:tc>
          <w:tcPr>
            <w:tcW w:w="4295" w:type="dxa"/>
          </w:tcPr>
          <w:p w14:paraId="178650C1" w14:textId="77777777" w:rsidR="00044633" w:rsidRPr="00795B9B" w:rsidRDefault="00044633" w:rsidP="00F8715D">
            <w:pPr>
              <w:widowControl w:val="0"/>
              <w:suppressAutoHyphens w:val="0"/>
              <w:autoSpaceDE w:val="0"/>
              <w:autoSpaceDN w:val="0"/>
              <w:spacing w:before="62"/>
              <w:ind w:left="107"/>
              <w:rPr>
                <w:rFonts w:ascii="Tahoma" w:eastAsia="Arial MT" w:hAnsi="Tahoma" w:cs="Tahoma"/>
                <w:lang w:eastAsia="en-US"/>
              </w:rPr>
            </w:pPr>
            <w:r w:rsidRPr="00795B9B">
              <w:rPr>
                <w:rFonts w:ascii="Tahoma" w:eastAsia="Arial MT" w:hAnsi="Tahoma" w:cs="Tahoma"/>
                <w:lang w:eastAsia="en-US"/>
              </w:rPr>
              <w:t>Sale</w:t>
            </w:r>
            <w:r w:rsidRPr="00795B9B">
              <w:rPr>
                <w:rFonts w:ascii="Tahoma" w:eastAsia="Arial MT" w:hAnsi="Tahoma" w:cs="Tahoma"/>
                <w:spacing w:val="-2"/>
                <w:lang w:eastAsia="en-US"/>
              </w:rPr>
              <w:t xml:space="preserve"> </w:t>
            </w:r>
            <w:r w:rsidRPr="00795B9B">
              <w:rPr>
                <w:rFonts w:ascii="Tahoma" w:eastAsia="Arial MT" w:hAnsi="Tahoma" w:cs="Tahoma"/>
                <w:lang w:eastAsia="en-US"/>
              </w:rPr>
              <w:t>through</w:t>
            </w:r>
            <w:r w:rsidRPr="00795B9B">
              <w:rPr>
                <w:rFonts w:ascii="Tahoma" w:eastAsia="Arial MT" w:hAnsi="Tahoma" w:cs="Tahoma"/>
                <w:spacing w:val="-2"/>
                <w:lang w:eastAsia="en-US"/>
              </w:rPr>
              <w:t xml:space="preserve"> </w:t>
            </w:r>
            <w:r w:rsidRPr="00795B9B">
              <w:rPr>
                <w:rFonts w:ascii="Tahoma" w:eastAsia="Arial MT" w:hAnsi="Tahoma" w:cs="Tahoma"/>
                <w:lang w:eastAsia="en-US"/>
              </w:rPr>
              <w:t>Exchanges</w:t>
            </w:r>
          </w:p>
        </w:tc>
        <w:tc>
          <w:tcPr>
            <w:tcW w:w="1587" w:type="dxa"/>
          </w:tcPr>
          <w:p w14:paraId="16D4B330" w14:textId="49D3554B" w:rsidR="00044633" w:rsidRPr="00795B9B" w:rsidRDefault="00044633" w:rsidP="00F8715D">
            <w:pPr>
              <w:widowControl w:val="0"/>
              <w:suppressAutoHyphens w:val="0"/>
              <w:autoSpaceDE w:val="0"/>
              <w:autoSpaceDN w:val="0"/>
              <w:spacing w:before="62"/>
              <w:ind w:left="269" w:right="266"/>
              <w:jc w:val="center"/>
              <w:rPr>
                <w:rFonts w:ascii="Tahoma" w:eastAsia="Arial MT" w:hAnsi="Tahoma" w:cs="Tahoma"/>
                <w:lang w:eastAsia="en-US"/>
              </w:rPr>
            </w:pPr>
            <w:r w:rsidRPr="00795B9B">
              <w:rPr>
                <w:rFonts w:ascii="Tahoma" w:eastAsia="Arial MT" w:hAnsi="Tahoma" w:cs="Tahoma"/>
                <w:lang w:eastAsia="en-US"/>
              </w:rPr>
              <w:t>-</w:t>
            </w:r>
            <w:r w:rsidRPr="00795B9B">
              <w:rPr>
                <w:rFonts w:ascii="Tahoma" w:hAnsi="Tahoma" w:cs="Tahoma"/>
              </w:rPr>
              <w:t xml:space="preserve"> </w:t>
            </w:r>
            <w:r w:rsidR="003E334F" w:rsidRPr="00795B9B">
              <w:rPr>
                <w:rFonts w:ascii="Tahoma" w:eastAsia="Arial MT" w:hAnsi="Tahoma" w:cs="Tahoma"/>
                <w:lang w:eastAsia="en-US"/>
              </w:rPr>
              <w:t>2094.41</w:t>
            </w:r>
          </w:p>
        </w:tc>
        <w:tc>
          <w:tcPr>
            <w:tcW w:w="1949" w:type="dxa"/>
            <w:vMerge/>
          </w:tcPr>
          <w:p w14:paraId="78EAFF51" w14:textId="77777777" w:rsidR="00044633" w:rsidRPr="00795B9B" w:rsidRDefault="00044633" w:rsidP="00F8715D">
            <w:pPr>
              <w:widowControl w:val="0"/>
              <w:suppressAutoHyphens w:val="0"/>
              <w:autoSpaceDE w:val="0"/>
              <w:autoSpaceDN w:val="0"/>
              <w:spacing w:before="62"/>
              <w:ind w:left="440" w:right="433"/>
              <w:jc w:val="center"/>
              <w:rPr>
                <w:rFonts w:ascii="Tahoma" w:eastAsia="Arial MT" w:hAnsi="Tahoma" w:cs="Tahoma"/>
                <w:lang w:eastAsia="en-US"/>
              </w:rPr>
            </w:pPr>
          </w:p>
        </w:tc>
      </w:tr>
      <w:tr w:rsidR="00044633" w:rsidRPr="00795B9B" w14:paraId="6FA65157" w14:textId="77777777" w:rsidTr="00F8715D">
        <w:trPr>
          <w:trHeight w:val="400"/>
        </w:trPr>
        <w:tc>
          <w:tcPr>
            <w:tcW w:w="1210" w:type="dxa"/>
          </w:tcPr>
          <w:p w14:paraId="5D46AB5B" w14:textId="77777777" w:rsidR="00044633" w:rsidRPr="00795B9B" w:rsidRDefault="00044633" w:rsidP="00F8715D">
            <w:pPr>
              <w:widowControl w:val="0"/>
              <w:suppressAutoHyphens w:val="0"/>
              <w:autoSpaceDE w:val="0"/>
              <w:autoSpaceDN w:val="0"/>
              <w:spacing w:before="62"/>
              <w:ind w:right="527"/>
              <w:jc w:val="right"/>
              <w:rPr>
                <w:rFonts w:ascii="Tahoma" w:eastAsia="Arial MT" w:hAnsi="Tahoma" w:cs="Tahoma"/>
                <w:lang w:eastAsia="en-US"/>
              </w:rPr>
            </w:pPr>
            <w:r w:rsidRPr="00795B9B">
              <w:rPr>
                <w:rFonts w:ascii="Tahoma" w:eastAsia="Arial MT" w:hAnsi="Tahoma" w:cs="Tahoma"/>
                <w:w w:val="99"/>
                <w:lang w:eastAsia="en-US"/>
              </w:rPr>
              <w:t>5</w:t>
            </w:r>
          </w:p>
        </w:tc>
        <w:tc>
          <w:tcPr>
            <w:tcW w:w="4295" w:type="dxa"/>
          </w:tcPr>
          <w:p w14:paraId="7B28AB8E" w14:textId="77777777" w:rsidR="00044633" w:rsidRPr="00795B9B" w:rsidRDefault="00044633" w:rsidP="00F8715D">
            <w:pPr>
              <w:widowControl w:val="0"/>
              <w:suppressAutoHyphens w:val="0"/>
              <w:autoSpaceDE w:val="0"/>
              <w:autoSpaceDN w:val="0"/>
              <w:spacing w:before="62"/>
              <w:ind w:left="107"/>
              <w:rPr>
                <w:rFonts w:ascii="Tahoma" w:eastAsia="Arial MT" w:hAnsi="Tahoma" w:cs="Tahoma"/>
                <w:lang w:eastAsia="en-US"/>
              </w:rPr>
            </w:pPr>
            <w:r w:rsidRPr="00795B9B">
              <w:rPr>
                <w:rFonts w:ascii="Tahoma" w:eastAsia="Arial MT" w:hAnsi="Tahoma" w:cs="Tahoma"/>
                <w:lang w:eastAsia="en-US"/>
              </w:rPr>
              <w:t>Swap</w:t>
            </w:r>
            <w:r w:rsidRPr="00795B9B">
              <w:rPr>
                <w:rFonts w:ascii="Tahoma" w:eastAsia="Arial MT" w:hAnsi="Tahoma" w:cs="Tahoma"/>
                <w:spacing w:val="-1"/>
                <w:lang w:eastAsia="en-US"/>
              </w:rPr>
              <w:t xml:space="preserve"> </w:t>
            </w:r>
            <w:r w:rsidRPr="00795B9B">
              <w:rPr>
                <w:rFonts w:ascii="Tahoma" w:eastAsia="Arial MT" w:hAnsi="Tahoma" w:cs="Tahoma"/>
                <w:lang w:eastAsia="en-US"/>
              </w:rPr>
              <w:t>return</w:t>
            </w:r>
          </w:p>
        </w:tc>
        <w:tc>
          <w:tcPr>
            <w:tcW w:w="1587" w:type="dxa"/>
          </w:tcPr>
          <w:p w14:paraId="624A5D32" w14:textId="21EF03A2" w:rsidR="00044633" w:rsidRPr="00795B9B" w:rsidRDefault="00044633" w:rsidP="00F8715D">
            <w:pPr>
              <w:widowControl w:val="0"/>
              <w:suppressAutoHyphens w:val="0"/>
              <w:autoSpaceDE w:val="0"/>
              <w:autoSpaceDN w:val="0"/>
              <w:spacing w:before="62"/>
              <w:ind w:left="269" w:right="266"/>
              <w:jc w:val="center"/>
              <w:rPr>
                <w:rFonts w:ascii="Tahoma" w:eastAsia="Arial MT" w:hAnsi="Tahoma" w:cs="Tahoma"/>
                <w:lang w:eastAsia="en-US"/>
              </w:rPr>
            </w:pPr>
            <w:r w:rsidRPr="00795B9B">
              <w:rPr>
                <w:rFonts w:ascii="Tahoma" w:eastAsia="Arial MT" w:hAnsi="Tahoma" w:cs="Tahoma"/>
                <w:lang w:eastAsia="en-US"/>
              </w:rPr>
              <w:t>-</w:t>
            </w:r>
            <w:r w:rsidRPr="00795B9B">
              <w:rPr>
                <w:rFonts w:ascii="Tahoma" w:hAnsi="Tahoma" w:cs="Tahoma"/>
              </w:rPr>
              <w:t xml:space="preserve"> </w:t>
            </w:r>
            <w:r w:rsidR="003E334F" w:rsidRPr="00795B9B">
              <w:rPr>
                <w:rFonts w:ascii="Tahoma" w:eastAsia="Arial MT" w:hAnsi="Tahoma" w:cs="Tahoma"/>
                <w:lang w:eastAsia="en-US"/>
              </w:rPr>
              <w:t>106.28</w:t>
            </w:r>
          </w:p>
        </w:tc>
        <w:tc>
          <w:tcPr>
            <w:tcW w:w="1949" w:type="dxa"/>
          </w:tcPr>
          <w:p w14:paraId="59E635AF" w14:textId="757385F8" w:rsidR="00044633" w:rsidRPr="00795B9B" w:rsidRDefault="00044633" w:rsidP="00F8715D">
            <w:pPr>
              <w:widowControl w:val="0"/>
              <w:suppressAutoHyphens w:val="0"/>
              <w:autoSpaceDE w:val="0"/>
              <w:autoSpaceDN w:val="0"/>
              <w:jc w:val="center"/>
              <w:rPr>
                <w:rFonts w:ascii="Tahoma" w:eastAsia="Arial MT" w:hAnsi="Tahoma" w:cs="Tahoma"/>
                <w:lang w:eastAsia="en-US"/>
              </w:rPr>
            </w:pPr>
          </w:p>
        </w:tc>
      </w:tr>
      <w:tr w:rsidR="00347906" w:rsidRPr="00795B9B" w14:paraId="154D8C41" w14:textId="77777777" w:rsidTr="00F8715D">
        <w:trPr>
          <w:trHeight w:val="400"/>
        </w:trPr>
        <w:tc>
          <w:tcPr>
            <w:tcW w:w="1210" w:type="dxa"/>
          </w:tcPr>
          <w:p w14:paraId="5A8B5D7B" w14:textId="77777777" w:rsidR="00347906" w:rsidRPr="00795B9B" w:rsidRDefault="00347906" w:rsidP="00347906">
            <w:pPr>
              <w:widowControl w:val="0"/>
              <w:suppressAutoHyphens w:val="0"/>
              <w:autoSpaceDE w:val="0"/>
              <w:autoSpaceDN w:val="0"/>
              <w:spacing w:before="62"/>
              <w:ind w:right="527"/>
              <w:jc w:val="right"/>
              <w:rPr>
                <w:rFonts w:ascii="Tahoma" w:eastAsia="Arial MT" w:hAnsi="Tahoma" w:cs="Tahoma"/>
                <w:lang w:eastAsia="en-US"/>
              </w:rPr>
            </w:pPr>
            <w:r w:rsidRPr="00795B9B">
              <w:rPr>
                <w:rFonts w:ascii="Tahoma" w:eastAsia="Arial MT" w:hAnsi="Tahoma" w:cs="Tahoma"/>
                <w:w w:val="99"/>
                <w:lang w:eastAsia="en-US"/>
              </w:rPr>
              <w:t>7</w:t>
            </w:r>
          </w:p>
        </w:tc>
        <w:tc>
          <w:tcPr>
            <w:tcW w:w="4295" w:type="dxa"/>
          </w:tcPr>
          <w:p w14:paraId="2F8E20A9" w14:textId="77777777" w:rsidR="00347906" w:rsidRPr="00795B9B" w:rsidRDefault="00347906" w:rsidP="00347906">
            <w:pPr>
              <w:widowControl w:val="0"/>
              <w:suppressAutoHyphens w:val="0"/>
              <w:autoSpaceDE w:val="0"/>
              <w:autoSpaceDN w:val="0"/>
              <w:spacing w:before="62"/>
              <w:ind w:left="107"/>
              <w:rPr>
                <w:rFonts w:ascii="Tahoma" w:eastAsia="Arial MT" w:hAnsi="Tahoma" w:cs="Tahoma"/>
                <w:lang w:eastAsia="en-US"/>
              </w:rPr>
            </w:pPr>
            <w:r w:rsidRPr="00795B9B">
              <w:rPr>
                <w:rFonts w:ascii="Tahoma" w:eastAsia="Arial MT" w:hAnsi="Tahoma" w:cs="Tahoma"/>
                <w:lang w:eastAsia="en-US"/>
              </w:rPr>
              <w:t>Net</w:t>
            </w:r>
            <w:r w:rsidRPr="00795B9B">
              <w:rPr>
                <w:rFonts w:ascii="Tahoma" w:eastAsia="Arial MT" w:hAnsi="Tahoma" w:cs="Tahoma"/>
                <w:spacing w:val="-1"/>
                <w:lang w:eastAsia="en-US"/>
              </w:rPr>
              <w:t xml:space="preserve"> </w:t>
            </w:r>
            <w:r w:rsidRPr="00795B9B">
              <w:rPr>
                <w:rFonts w:ascii="Tahoma" w:eastAsia="Arial MT" w:hAnsi="Tahoma" w:cs="Tahoma"/>
                <w:lang w:eastAsia="en-US"/>
              </w:rPr>
              <w:t>Generation</w:t>
            </w:r>
            <w:r w:rsidRPr="00795B9B">
              <w:rPr>
                <w:rFonts w:ascii="Tahoma" w:eastAsia="Arial MT" w:hAnsi="Tahoma" w:cs="Tahoma"/>
                <w:spacing w:val="-1"/>
                <w:lang w:eastAsia="en-US"/>
              </w:rPr>
              <w:t xml:space="preserve"> </w:t>
            </w:r>
            <w:r w:rsidRPr="00795B9B">
              <w:rPr>
                <w:rFonts w:ascii="Tahoma" w:eastAsia="Arial MT" w:hAnsi="Tahoma" w:cs="Tahoma"/>
                <w:lang w:eastAsia="en-US"/>
              </w:rPr>
              <w:t>&amp;</w:t>
            </w:r>
            <w:r w:rsidRPr="00795B9B">
              <w:rPr>
                <w:rFonts w:ascii="Tahoma" w:eastAsia="Arial MT" w:hAnsi="Tahoma" w:cs="Tahoma"/>
                <w:spacing w:val="-2"/>
                <w:lang w:eastAsia="en-US"/>
              </w:rPr>
              <w:t xml:space="preserve"> </w:t>
            </w:r>
            <w:r w:rsidRPr="00795B9B">
              <w:rPr>
                <w:rFonts w:ascii="Tahoma" w:eastAsia="Arial MT" w:hAnsi="Tahoma" w:cs="Tahoma"/>
                <w:lang w:eastAsia="en-US"/>
              </w:rPr>
              <w:t>PP</w:t>
            </w:r>
            <w:r w:rsidRPr="00795B9B">
              <w:rPr>
                <w:rFonts w:ascii="Tahoma" w:eastAsia="Arial MT" w:hAnsi="Tahoma" w:cs="Tahoma"/>
                <w:spacing w:val="-2"/>
                <w:lang w:eastAsia="en-US"/>
              </w:rPr>
              <w:t xml:space="preserve"> </w:t>
            </w:r>
            <w:r w:rsidRPr="00795B9B">
              <w:rPr>
                <w:rFonts w:ascii="Tahoma" w:eastAsia="Arial MT" w:hAnsi="Tahoma" w:cs="Tahoma"/>
                <w:lang w:eastAsia="en-US"/>
              </w:rPr>
              <w:t>for</w:t>
            </w:r>
            <w:r w:rsidRPr="00795B9B">
              <w:rPr>
                <w:rFonts w:ascii="Tahoma" w:eastAsia="Arial MT" w:hAnsi="Tahoma" w:cs="Tahoma"/>
                <w:spacing w:val="-1"/>
                <w:lang w:eastAsia="en-US"/>
              </w:rPr>
              <w:t xml:space="preserve"> </w:t>
            </w:r>
            <w:r w:rsidRPr="00795B9B">
              <w:rPr>
                <w:rFonts w:ascii="Tahoma" w:eastAsia="Arial MT" w:hAnsi="Tahoma" w:cs="Tahoma"/>
                <w:lang w:eastAsia="en-US"/>
              </w:rPr>
              <w:t>KSEB</w:t>
            </w:r>
            <w:r w:rsidRPr="00795B9B">
              <w:rPr>
                <w:rFonts w:ascii="Tahoma" w:eastAsia="Arial MT" w:hAnsi="Tahoma" w:cs="Tahoma"/>
                <w:spacing w:val="-3"/>
                <w:lang w:eastAsia="en-US"/>
              </w:rPr>
              <w:t xml:space="preserve"> </w:t>
            </w:r>
            <w:r w:rsidRPr="00795B9B">
              <w:rPr>
                <w:rFonts w:ascii="Tahoma" w:eastAsia="Arial MT" w:hAnsi="Tahoma" w:cs="Tahoma"/>
                <w:lang w:eastAsia="en-US"/>
              </w:rPr>
              <w:t>use</w:t>
            </w:r>
          </w:p>
        </w:tc>
        <w:tc>
          <w:tcPr>
            <w:tcW w:w="1587" w:type="dxa"/>
          </w:tcPr>
          <w:p w14:paraId="7A87B939" w14:textId="3C43D656" w:rsidR="00347906" w:rsidRPr="00795B9B" w:rsidRDefault="00347906" w:rsidP="00347906">
            <w:pPr>
              <w:widowControl w:val="0"/>
              <w:suppressAutoHyphens w:val="0"/>
              <w:autoSpaceDE w:val="0"/>
              <w:autoSpaceDN w:val="0"/>
              <w:spacing w:before="62"/>
              <w:ind w:left="269" w:right="267"/>
              <w:jc w:val="center"/>
              <w:rPr>
                <w:rFonts w:ascii="Tahoma" w:eastAsia="Arial MT" w:hAnsi="Tahoma" w:cs="Tahoma"/>
                <w:lang w:eastAsia="en-US"/>
              </w:rPr>
            </w:pPr>
            <w:r w:rsidRPr="00795B9B">
              <w:rPr>
                <w:rFonts w:ascii="Tahoma" w:eastAsia="Arial MT" w:hAnsi="Tahoma" w:cs="Tahoma"/>
                <w:lang w:eastAsia="en-US"/>
              </w:rPr>
              <w:t>26150.17</w:t>
            </w:r>
          </w:p>
        </w:tc>
        <w:tc>
          <w:tcPr>
            <w:tcW w:w="1949" w:type="dxa"/>
          </w:tcPr>
          <w:p w14:paraId="43D9CB00" w14:textId="3FDE78F8" w:rsidR="00347906" w:rsidRPr="00795B9B" w:rsidRDefault="009D1C04" w:rsidP="00347906">
            <w:pPr>
              <w:widowControl w:val="0"/>
              <w:suppressAutoHyphens w:val="0"/>
              <w:autoSpaceDE w:val="0"/>
              <w:autoSpaceDN w:val="0"/>
              <w:spacing w:before="62"/>
              <w:ind w:left="440" w:right="432"/>
              <w:jc w:val="center"/>
              <w:rPr>
                <w:rFonts w:ascii="Tahoma" w:eastAsia="Arial MT" w:hAnsi="Tahoma" w:cs="Tahoma"/>
                <w:lang w:eastAsia="en-US"/>
              </w:rPr>
            </w:pPr>
            <w:r w:rsidRPr="00795B9B">
              <w:rPr>
                <w:rFonts w:ascii="Tahoma" w:eastAsia="Arial MT" w:hAnsi="Tahoma" w:cs="Tahoma"/>
                <w:lang w:eastAsia="en-US"/>
              </w:rPr>
              <w:t>7030.03</w:t>
            </w:r>
          </w:p>
        </w:tc>
      </w:tr>
      <w:tr w:rsidR="00044633" w:rsidRPr="00795B9B" w14:paraId="11FF413D" w14:textId="77777777" w:rsidTr="00F8715D">
        <w:trPr>
          <w:trHeight w:val="748"/>
        </w:trPr>
        <w:tc>
          <w:tcPr>
            <w:tcW w:w="1210" w:type="dxa"/>
          </w:tcPr>
          <w:p w14:paraId="5B0A5781" w14:textId="77777777" w:rsidR="00044633" w:rsidRPr="00795B9B" w:rsidRDefault="00044633" w:rsidP="00F8715D">
            <w:pPr>
              <w:widowControl w:val="0"/>
              <w:suppressAutoHyphens w:val="0"/>
              <w:autoSpaceDE w:val="0"/>
              <w:autoSpaceDN w:val="0"/>
              <w:rPr>
                <w:rFonts w:ascii="Tahoma" w:eastAsia="Arial MT" w:hAnsi="Tahoma" w:cs="Tahoma"/>
                <w:lang w:eastAsia="en-US"/>
              </w:rPr>
            </w:pPr>
          </w:p>
        </w:tc>
        <w:tc>
          <w:tcPr>
            <w:tcW w:w="4295" w:type="dxa"/>
          </w:tcPr>
          <w:p w14:paraId="36CBCB0D" w14:textId="77777777" w:rsidR="00044633" w:rsidRPr="00795B9B" w:rsidRDefault="00044633" w:rsidP="00F8715D">
            <w:pPr>
              <w:widowControl w:val="0"/>
              <w:suppressAutoHyphens w:val="0"/>
              <w:autoSpaceDE w:val="0"/>
              <w:autoSpaceDN w:val="0"/>
              <w:spacing w:before="98"/>
              <w:ind w:left="107" w:right="663"/>
              <w:rPr>
                <w:rFonts w:ascii="Tahoma" w:eastAsia="Arial MT" w:hAnsi="Tahoma" w:cs="Tahoma"/>
                <w:b/>
                <w:lang w:eastAsia="en-US"/>
              </w:rPr>
            </w:pPr>
            <w:r w:rsidRPr="00795B9B">
              <w:rPr>
                <w:rFonts w:ascii="Tahoma" w:eastAsia="Arial MT" w:hAnsi="Tahoma" w:cs="Tahoma"/>
                <w:b/>
                <w:lang w:eastAsia="en-US"/>
              </w:rPr>
              <w:t>Average Pooled Cost of Power</w:t>
            </w:r>
            <w:r w:rsidRPr="00795B9B">
              <w:rPr>
                <w:rFonts w:ascii="Tahoma" w:eastAsia="Arial MT" w:hAnsi="Tahoma" w:cs="Tahoma"/>
                <w:b/>
                <w:spacing w:val="-64"/>
                <w:lang w:eastAsia="en-US"/>
              </w:rPr>
              <w:t xml:space="preserve"> </w:t>
            </w:r>
            <w:r w:rsidRPr="00795B9B">
              <w:rPr>
                <w:rFonts w:ascii="Tahoma" w:eastAsia="Arial MT" w:hAnsi="Tahoma" w:cs="Tahoma"/>
                <w:b/>
                <w:lang w:eastAsia="en-US"/>
              </w:rPr>
              <w:t>Purchase</w:t>
            </w:r>
            <w:r w:rsidRPr="00795B9B">
              <w:rPr>
                <w:rFonts w:ascii="Tahoma" w:eastAsia="Arial MT" w:hAnsi="Tahoma" w:cs="Tahoma"/>
                <w:b/>
                <w:spacing w:val="-1"/>
                <w:lang w:eastAsia="en-US"/>
              </w:rPr>
              <w:t xml:space="preserve"> </w:t>
            </w:r>
            <w:r w:rsidRPr="00795B9B">
              <w:rPr>
                <w:rFonts w:ascii="Tahoma" w:eastAsia="Arial MT" w:hAnsi="Tahoma" w:cs="Tahoma"/>
                <w:b/>
                <w:lang w:eastAsia="en-US"/>
              </w:rPr>
              <w:t>(Rs/unit)</w:t>
            </w:r>
          </w:p>
        </w:tc>
        <w:tc>
          <w:tcPr>
            <w:tcW w:w="3536" w:type="dxa"/>
            <w:gridSpan w:val="2"/>
          </w:tcPr>
          <w:p w14:paraId="43398DBC" w14:textId="672CBFF0" w:rsidR="00044633" w:rsidRPr="00795B9B" w:rsidRDefault="00347906" w:rsidP="009D1C04">
            <w:pPr>
              <w:widowControl w:val="0"/>
              <w:suppressAutoHyphens w:val="0"/>
              <w:autoSpaceDE w:val="0"/>
              <w:autoSpaceDN w:val="0"/>
              <w:spacing w:before="1"/>
              <w:ind w:left="1511" w:right="1308"/>
              <w:jc w:val="center"/>
              <w:rPr>
                <w:rFonts w:ascii="Tahoma" w:eastAsia="Arial MT" w:hAnsi="Tahoma" w:cs="Tahoma"/>
                <w:b/>
                <w:lang w:eastAsia="en-US"/>
              </w:rPr>
            </w:pPr>
            <w:r w:rsidRPr="00795B9B">
              <w:rPr>
                <w:rFonts w:ascii="Tahoma" w:eastAsia="Arial MT" w:hAnsi="Tahoma" w:cs="Tahoma"/>
                <w:b/>
                <w:lang w:eastAsia="en-US"/>
              </w:rPr>
              <w:t>2.</w:t>
            </w:r>
            <w:r w:rsidR="009D1C04" w:rsidRPr="00795B9B">
              <w:rPr>
                <w:rFonts w:ascii="Tahoma" w:eastAsia="Arial MT" w:hAnsi="Tahoma" w:cs="Tahoma"/>
                <w:b/>
                <w:lang w:eastAsia="en-US"/>
              </w:rPr>
              <w:t>69</w:t>
            </w:r>
          </w:p>
        </w:tc>
      </w:tr>
    </w:tbl>
    <w:p w14:paraId="3FC903F0" w14:textId="7091A8AC" w:rsidR="004C2018" w:rsidRPr="00E126C9" w:rsidRDefault="00E126C9" w:rsidP="004C2018">
      <w:pPr>
        <w:pStyle w:val="ListParagraph"/>
        <w:spacing w:line="276" w:lineRule="auto"/>
        <w:ind w:left="567"/>
        <w:jc w:val="both"/>
        <w:rPr>
          <w:rFonts w:ascii="Tahoma" w:hAnsi="Tahoma" w:cs="Tahoma"/>
          <w:lang w:bidi="ml-IN"/>
        </w:rPr>
      </w:pPr>
      <w:r w:rsidRPr="00E126C9">
        <w:rPr>
          <w:rFonts w:ascii="Tahoma" w:hAnsi="Tahoma" w:cs="Tahoma"/>
          <w:lang w:bidi="ml-IN"/>
        </w:rPr>
        <w:t>** Transfer price of SBU-G as per trifurcated Profit &amp; Loss account</w:t>
      </w:r>
    </w:p>
    <w:p w14:paraId="1F00B969" w14:textId="77777777" w:rsidR="00E126C9" w:rsidRPr="00795B9B" w:rsidRDefault="00E126C9" w:rsidP="004C2018">
      <w:pPr>
        <w:pStyle w:val="ListParagraph"/>
        <w:spacing w:line="276" w:lineRule="auto"/>
        <w:ind w:left="567"/>
        <w:jc w:val="both"/>
        <w:rPr>
          <w:rFonts w:ascii="Tahoma" w:hAnsi="Tahoma" w:cs="Tahoma"/>
          <w:b/>
          <w:bCs/>
          <w:highlight w:val="yellow"/>
          <w:lang w:bidi="ml-IN"/>
        </w:rPr>
      </w:pPr>
    </w:p>
    <w:p w14:paraId="1CB8921A" w14:textId="3F4AE8D7" w:rsidR="00207789" w:rsidRPr="00795B9B" w:rsidRDefault="004C2018" w:rsidP="009D1C04">
      <w:pPr>
        <w:pStyle w:val="ListParagraph"/>
        <w:numPr>
          <w:ilvl w:val="0"/>
          <w:numId w:val="2"/>
        </w:numPr>
        <w:suppressAutoHyphens w:val="0"/>
        <w:autoSpaceDE w:val="0"/>
        <w:autoSpaceDN w:val="0"/>
        <w:adjustRightInd w:val="0"/>
        <w:spacing w:line="276" w:lineRule="auto"/>
        <w:ind w:left="567" w:hanging="567"/>
        <w:jc w:val="both"/>
        <w:rPr>
          <w:rFonts w:ascii="Tahoma" w:hAnsi="Tahoma" w:cs="Tahoma"/>
          <w:lang w:bidi="ml-IN"/>
        </w:rPr>
      </w:pPr>
      <w:r w:rsidRPr="00795B9B">
        <w:rPr>
          <w:rFonts w:ascii="Tahoma" w:hAnsi="Tahoma" w:cs="Tahoma"/>
          <w:b/>
          <w:bCs/>
          <w:lang w:bidi="ml-IN"/>
        </w:rPr>
        <w:t>It is humbly requested that Rs.2.</w:t>
      </w:r>
      <w:r w:rsidR="009D1C04" w:rsidRPr="00795B9B">
        <w:rPr>
          <w:rFonts w:ascii="Tahoma" w:hAnsi="Tahoma" w:cs="Tahoma"/>
          <w:b/>
          <w:bCs/>
          <w:lang w:bidi="ml-IN"/>
        </w:rPr>
        <w:t>69</w:t>
      </w:r>
      <w:r w:rsidRPr="00795B9B">
        <w:rPr>
          <w:rFonts w:ascii="Tahoma" w:hAnsi="Tahoma" w:cs="Tahoma"/>
          <w:b/>
          <w:bCs/>
          <w:lang w:bidi="ml-IN"/>
        </w:rPr>
        <w:t>/unit may be fixed as Average Pooled Power Purchase Cost of KSEBL for the year 2022-23</w:t>
      </w:r>
      <w:r w:rsidR="00207789" w:rsidRPr="00795B9B">
        <w:rPr>
          <w:rFonts w:ascii="Tahoma" w:hAnsi="Tahoma" w:cs="Tahoma"/>
        </w:rPr>
        <w:t xml:space="preserve"> for payment </w:t>
      </w:r>
      <w:r w:rsidR="00207789" w:rsidRPr="00795B9B">
        <w:rPr>
          <w:rFonts w:ascii="Tahoma" w:hAnsi="Tahoma" w:cs="Tahoma"/>
          <w:lang w:bidi="ml-IN"/>
        </w:rPr>
        <w:t>at the end of the settlement period for the excess energy banked by the prosumers and captive consumers as per Regulation 26(5), 27(7) and 29(4) of the KSERC (Renewable Energy and Net Metering Regulations),2020.</w:t>
      </w:r>
    </w:p>
    <w:p w14:paraId="795C680D" w14:textId="2D01942C" w:rsidR="00437940" w:rsidRPr="00795B9B" w:rsidRDefault="00437940" w:rsidP="000515B0">
      <w:pPr>
        <w:spacing w:line="276" w:lineRule="auto"/>
        <w:jc w:val="both"/>
        <w:rPr>
          <w:rFonts w:ascii="Tahoma" w:hAnsi="Tahoma" w:cs="Tahoma"/>
          <w:b/>
          <w:bCs/>
          <w:highlight w:val="yellow"/>
          <w:lang w:bidi="ml-IN"/>
        </w:rPr>
      </w:pPr>
    </w:p>
    <w:p w14:paraId="4EDE3F24" w14:textId="0ED8AEB9" w:rsidR="00044633" w:rsidRPr="00795B9B" w:rsidRDefault="009D1C04" w:rsidP="009D1C04">
      <w:pPr>
        <w:shd w:val="clear" w:color="auto" w:fill="F2DBDB" w:themeFill="accent2" w:themeFillTint="33"/>
        <w:spacing w:line="276" w:lineRule="auto"/>
        <w:jc w:val="both"/>
        <w:rPr>
          <w:rFonts w:ascii="Tahoma" w:hAnsi="Tahoma" w:cs="Tahoma"/>
          <w:b/>
          <w:bCs/>
          <w:lang w:bidi="ml-IN"/>
        </w:rPr>
      </w:pPr>
      <w:r w:rsidRPr="00795B9B">
        <w:rPr>
          <w:rFonts w:ascii="Tahoma" w:hAnsi="Tahoma" w:cs="Tahoma"/>
          <w:b/>
          <w:bCs/>
          <w:lang w:bidi="ml-IN"/>
        </w:rPr>
        <w:t>D.</w:t>
      </w:r>
      <w:r w:rsidRPr="00795B9B">
        <w:rPr>
          <w:rFonts w:ascii="Tahoma" w:hAnsi="Tahoma" w:cs="Tahoma"/>
          <w:b/>
          <w:bCs/>
          <w:lang w:bidi="ml-IN"/>
        </w:rPr>
        <w:tab/>
      </w:r>
      <w:r w:rsidR="00DD5523" w:rsidRPr="00795B9B">
        <w:rPr>
          <w:rFonts w:ascii="Tahoma" w:hAnsi="Tahoma" w:cs="Tahoma"/>
          <w:b/>
          <w:bCs/>
          <w:lang w:bidi="ml-IN"/>
        </w:rPr>
        <w:t xml:space="preserve">Clarifications </w:t>
      </w:r>
      <w:r w:rsidR="00A34D08" w:rsidRPr="00795B9B">
        <w:rPr>
          <w:rFonts w:ascii="Tahoma" w:hAnsi="Tahoma" w:cs="Tahoma"/>
          <w:b/>
          <w:bCs/>
          <w:lang w:bidi="ml-IN"/>
        </w:rPr>
        <w:t>in KSERC</w:t>
      </w:r>
      <w:r w:rsidR="00515835" w:rsidRPr="00795B9B">
        <w:rPr>
          <w:rFonts w:ascii="Tahoma" w:hAnsi="Tahoma" w:cs="Tahoma"/>
          <w:b/>
          <w:bCs/>
          <w:lang w:bidi="ml-IN"/>
        </w:rPr>
        <w:t xml:space="preserve"> </w:t>
      </w:r>
      <w:r w:rsidR="00A34D08" w:rsidRPr="00795B9B">
        <w:rPr>
          <w:rFonts w:ascii="Tahoma" w:hAnsi="Tahoma" w:cs="Tahoma"/>
          <w:b/>
          <w:bCs/>
          <w:lang w:bidi="ml-IN"/>
        </w:rPr>
        <w:t>(Renewable Energy &amp; Net Metering) (</w:t>
      </w:r>
      <w:r w:rsidR="00E22435" w:rsidRPr="00795B9B">
        <w:rPr>
          <w:rFonts w:ascii="Tahoma" w:hAnsi="Tahoma" w:cs="Tahoma"/>
          <w:b/>
          <w:bCs/>
          <w:lang w:bidi="ml-IN"/>
        </w:rPr>
        <w:t xml:space="preserve">First </w:t>
      </w:r>
      <w:r w:rsidR="00A34D08" w:rsidRPr="00795B9B">
        <w:rPr>
          <w:rFonts w:ascii="Tahoma" w:hAnsi="Tahoma" w:cs="Tahoma"/>
          <w:b/>
          <w:bCs/>
          <w:lang w:bidi="ml-IN"/>
        </w:rPr>
        <w:t>Amendment) Regulations,2022</w:t>
      </w:r>
    </w:p>
    <w:p w14:paraId="28C1DDA3" w14:textId="77777777" w:rsidR="00044633" w:rsidRPr="00795B9B" w:rsidRDefault="00044633" w:rsidP="00044633">
      <w:pPr>
        <w:pStyle w:val="ListParagraph"/>
        <w:ind w:left="927"/>
        <w:rPr>
          <w:rFonts w:ascii="Tahoma" w:hAnsi="Tahoma" w:cs="Tahoma"/>
          <w:highlight w:val="yellow"/>
          <w:lang w:bidi="ml-IN"/>
        </w:rPr>
      </w:pPr>
    </w:p>
    <w:p w14:paraId="631EDCE9" w14:textId="2FAD898E" w:rsidR="004D5641" w:rsidRPr="00795B9B" w:rsidRDefault="0098204E" w:rsidP="009D1C04">
      <w:pPr>
        <w:pStyle w:val="ListParagraph"/>
        <w:numPr>
          <w:ilvl w:val="0"/>
          <w:numId w:val="2"/>
        </w:numPr>
        <w:spacing w:line="276" w:lineRule="auto"/>
        <w:ind w:left="567" w:hanging="567"/>
        <w:jc w:val="both"/>
        <w:rPr>
          <w:rFonts w:ascii="Tahoma" w:hAnsi="Tahoma" w:cs="Tahoma"/>
          <w:b/>
          <w:bCs/>
          <w:lang w:bidi="ml-IN"/>
        </w:rPr>
      </w:pPr>
      <w:r w:rsidRPr="00795B9B">
        <w:rPr>
          <w:rFonts w:ascii="Tahoma" w:hAnsi="Tahoma" w:cs="Tahoma"/>
          <w:b/>
          <w:bCs/>
          <w:lang w:bidi="ml-IN"/>
        </w:rPr>
        <w:t>Clarifications on ‘Settlement period’</w:t>
      </w:r>
      <w:r w:rsidR="000515B0" w:rsidRPr="00795B9B">
        <w:rPr>
          <w:rFonts w:ascii="Tahoma" w:hAnsi="Tahoma" w:cs="Tahoma"/>
          <w:b/>
          <w:bCs/>
          <w:lang w:bidi="ml-IN"/>
        </w:rPr>
        <w:t xml:space="preserve">: </w:t>
      </w:r>
    </w:p>
    <w:p w14:paraId="61581221" w14:textId="00A9508F" w:rsidR="0098204E" w:rsidRPr="00795B9B" w:rsidRDefault="00E22435" w:rsidP="0098204E">
      <w:pPr>
        <w:pStyle w:val="ListParagraph"/>
        <w:spacing w:line="276" w:lineRule="auto"/>
        <w:jc w:val="both"/>
        <w:rPr>
          <w:rFonts w:ascii="Tahoma" w:hAnsi="Tahoma" w:cs="Tahoma"/>
        </w:rPr>
      </w:pPr>
      <w:r w:rsidRPr="00795B9B">
        <w:rPr>
          <w:rFonts w:ascii="Tahoma" w:hAnsi="Tahoma" w:cs="Tahoma"/>
        </w:rPr>
        <w:t>As per Regulation 1(2) of the KSERC (Renewable Energy &amp; Net Metering) (First Amendment) Regulations,2022, the amended Regulation shall be applicable only to</w:t>
      </w:r>
      <w:r w:rsidR="004C57AA" w:rsidRPr="00795B9B">
        <w:rPr>
          <w:rFonts w:ascii="Tahoma" w:hAnsi="Tahoma" w:cs="Tahoma"/>
        </w:rPr>
        <w:t xml:space="preserve"> </w:t>
      </w:r>
      <w:r w:rsidR="004C57AA" w:rsidRPr="00795B9B">
        <w:rPr>
          <w:rFonts w:ascii="Tahoma" w:hAnsi="Tahoma" w:cs="Tahoma"/>
          <w:b/>
          <w:bCs/>
        </w:rPr>
        <w:t>all the new</w:t>
      </w:r>
      <w:r w:rsidR="004C57AA" w:rsidRPr="00795B9B">
        <w:rPr>
          <w:rFonts w:ascii="Tahoma" w:hAnsi="Tahoma" w:cs="Tahoma"/>
        </w:rPr>
        <w:t xml:space="preserve"> Grid Interactive Renewable Energy Systems, consumers, prosumers, captive consumers, captive generating plants, generating companies, distribution licensees and obligated entities, in the matter of Determination of Tariff of Renewable Energy, Net Metering, Banking, Generation Based Incentives and related matters.</w:t>
      </w:r>
    </w:p>
    <w:p w14:paraId="12CC955A" w14:textId="59E0E8C7" w:rsidR="004C57AA" w:rsidRPr="00795B9B" w:rsidRDefault="004C57AA" w:rsidP="0098204E">
      <w:pPr>
        <w:pStyle w:val="ListParagraph"/>
        <w:spacing w:line="276" w:lineRule="auto"/>
        <w:jc w:val="both"/>
        <w:rPr>
          <w:rFonts w:ascii="Tahoma" w:hAnsi="Tahoma" w:cs="Tahoma"/>
        </w:rPr>
      </w:pPr>
    </w:p>
    <w:p w14:paraId="6BE4A4B9" w14:textId="77777777" w:rsidR="00E22435" w:rsidRPr="00795B9B" w:rsidRDefault="00E22435" w:rsidP="0098204E">
      <w:pPr>
        <w:pStyle w:val="ListParagraph"/>
        <w:spacing w:line="276" w:lineRule="auto"/>
        <w:jc w:val="both"/>
        <w:rPr>
          <w:rFonts w:ascii="Tahoma" w:hAnsi="Tahoma" w:cs="Tahoma"/>
        </w:rPr>
      </w:pPr>
      <w:r w:rsidRPr="00795B9B">
        <w:rPr>
          <w:rFonts w:ascii="Tahoma" w:hAnsi="Tahoma" w:cs="Tahoma"/>
        </w:rPr>
        <w:t>The amended Regulation defines ‘Settlement Period” as follows:</w:t>
      </w:r>
    </w:p>
    <w:p w14:paraId="54E423D3" w14:textId="77777777" w:rsidR="00B03ECC" w:rsidRPr="00795B9B" w:rsidRDefault="00B03ECC" w:rsidP="0098204E">
      <w:pPr>
        <w:pStyle w:val="ListParagraph"/>
        <w:spacing w:line="276" w:lineRule="auto"/>
        <w:jc w:val="both"/>
        <w:rPr>
          <w:rFonts w:ascii="Tahoma" w:hAnsi="Tahoma" w:cs="Tahoma"/>
        </w:rPr>
      </w:pPr>
    </w:p>
    <w:p w14:paraId="4ECEB15A" w14:textId="458DB745" w:rsidR="004C57AA" w:rsidRPr="00795B9B" w:rsidRDefault="004C57AA" w:rsidP="0098204E">
      <w:pPr>
        <w:pStyle w:val="ListParagraph"/>
        <w:spacing w:line="276" w:lineRule="auto"/>
        <w:jc w:val="both"/>
        <w:rPr>
          <w:rFonts w:ascii="Tahoma" w:hAnsi="Tahoma" w:cs="Tahoma"/>
          <w:i/>
          <w:iCs/>
        </w:rPr>
      </w:pPr>
      <w:r w:rsidRPr="00795B9B">
        <w:rPr>
          <w:rFonts w:ascii="Tahoma" w:hAnsi="Tahoma" w:cs="Tahoma"/>
          <w:i/>
          <w:iCs/>
        </w:rPr>
        <w:t>Regulation 2(</w:t>
      </w:r>
      <w:proofErr w:type="gramStart"/>
      <w:r w:rsidRPr="00795B9B">
        <w:rPr>
          <w:rFonts w:ascii="Tahoma" w:hAnsi="Tahoma" w:cs="Tahoma"/>
          <w:i/>
          <w:iCs/>
        </w:rPr>
        <w:t>1)(</w:t>
      </w:r>
      <w:proofErr w:type="gramEnd"/>
      <w:r w:rsidRPr="00795B9B">
        <w:rPr>
          <w:rFonts w:ascii="Tahoma" w:hAnsi="Tahoma" w:cs="Tahoma"/>
          <w:i/>
          <w:iCs/>
        </w:rPr>
        <w:t>bk) ‘Settlement Period” for the purposes of these Regulations ‘is the period from the first day of April in a Gregorian calendar year to the thirty first day of March in the next calendar year;</w:t>
      </w:r>
    </w:p>
    <w:p w14:paraId="67C809C5" w14:textId="1741000A" w:rsidR="004C57AA" w:rsidRPr="00795B9B" w:rsidRDefault="004C57AA" w:rsidP="0098204E">
      <w:pPr>
        <w:pStyle w:val="ListParagraph"/>
        <w:spacing w:line="276" w:lineRule="auto"/>
        <w:jc w:val="both"/>
        <w:rPr>
          <w:rFonts w:ascii="Tahoma" w:hAnsi="Tahoma" w:cs="Tahoma"/>
        </w:rPr>
      </w:pPr>
    </w:p>
    <w:p w14:paraId="349A95A1" w14:textId="75869A04" w:rsidR="00094154" w:rsidRPr="00795B9B" w:rsidRDefault="00094154" w:rsidP="00094154">
      <w:pPr>
        <w:pStyle w:val="ListParagraph"/>
        <w:spacing w:line="276" w:lineRule="auto"/>
        <w:jc w:val="both"/>
        <w:rPr>
          <w:rFonts w:ascii="Tahoma" w:hAnsi="Tahoma" w:cs="Tahoma"/>
        </w:rPr>
      </w:pPr>
      <w:r w:rsidRPr="00795B9B">
        <w:rPr>
          <w:rFonts w:ascii="Tahoma" w:hAnsi="Tahoma" w:cs="Tahoma"/>
        </w:rPr>
        <w:t xml:space="preserve">However, in the original Regulations, i.e., KSERC (Renewable Energy &amp; Net Metering) Regulations,2020, the “settlement period” means the period beginning from first day of October and ending with thirtieth day of September in the next Year for solar and for non-solar sources, the period from the first day of April in a   year to the thirty first day of March in the next calendar year.  </w:t>
      </w:r>
    </w:p>
    <w:p w14:paraId="296B1602" w14:textId="77777777" w:rsidR="00094154" w:rsidRPr="00795B9B" w:rsidRDefault="00094154" w:rsidP="00094154">
      <w:pPr>
        <w:pStyle w:val="ListParagraph"/>
        <w:spacing w:line="276" w:lineRule="auto"/>
        <w:jc w:val="both"/>
        <w:rPr>
          <w:rFonts w:ascii="Tahoma" w:hAnsi="Tahoma" w:cs="Tahoma"/>
        </w:rPr>
      </w:pPr>
    </w:p>
    <w:p w14:paraId="71F33B8B" w14:textId="753D0E51" w:rsidR="00094154" w:rsidRPr="00795B9B" w:rsidRDefault="0008307F" w:rsidP="0098204E">
      <w:pPr>
        <w:pStyle w:val="ListParagraph"/>
        <w:spacing w:line="276" w:lineRule="auto"/>
        <w:jc w:val="both"/>
        <w:rPr>
          <w:rFonts w:ascii="Tahoma" w:hAnsi="Tahoma" w:cs="Tahoma"/>
        </w:rPr>
      </w:pPr>
      <w:r w:rsidRPr="00795B9B">
        <w:rPr>
          <w:rFonts w:ascii="Tahoma" w:hAnsi="Tahoma" w:cs="Tahoma"/>
          <w:i/>
          <w:iCs/>
        </w:rPr>
        <w:t xml:space="preserve"> </w:t>
      </w:r>
      <w:r w:rsidRPr="00795B9B">
        <w:rPr>
          <w:rFonts w:ascii="Tahoma" w:hAnsi="Tahoma" w:cs="Tahoma"/>
        </w:rPr>
        <w:t xml:space="preserve">Therefore, for </w:t>
      </w:r>
      <w:r w:rsidR="009271BB">
        <w:rPr>
          <w:rFonts w:ascii="Tahoma" w:hAnsi="Tahoma" w:cs="Tahoma"/>
        </w:rPr>
        <w:t>Solar</w:t>
      </w:r>
      <w:r w:rsidRPr="00795B9B">
        <w:rPr>
          <w:rFonts w:ascii="Tahoma" w:hAnsi="Tahoma" w:cs="Tahoma"/>
        </w:rPr>
        <w:t xml:space="preserve"> systems installed before 1-8-2022, the ‘Settlement period </w:t>
      </w:r>
      <w:proofErr w:type="gramStart"/>
      <w:r w:rsidR="009872F8" w:rsidRPr="00795B9B">
        <w:rPr>
          <w:rFonts w:ascii="Tahoma" w:hAnsi="Tahoma" w:cs="Tahoma"/>
        </w:rPr>
        <w:t>end</w:t>
      </w:r>
      <w:r w:rsidRPr="00795B9B">
        <w:rPr>
          <w:rFonts w:ascii="Tahoma" w:hAnsi="Tahoma" w:cs="Tahoma"/>
        </w:rPr>
        <w:t xml:space="preserve">‘ </w:t>
      </w:r>
      <w:r w:rsidR="009271BB">
        <w:rPr>
          <w:rFonts w:ascii="Tahoma" w:hAnsi="Tahoma" w:cs="Tahoma"/>
        </w:rPr>
        <w:t xml:space="preserve"> </w:t>
      </w:r>
      <w:proofErr w:type="gramEnd"/>
      <w:r w:rsidRPr="00795B9B">
        <w:rPr>
          <w:rFonts w:ascii="Tahoma" w:hAnsi="Tahoma" w:cs="Tahoma"/>
        </w:rPr>
        <w:t xml:space="preserve">is </w:t>
      </w:r>
      <w:r w:rsidR="009429BF">
        <w:rPr>
          <w:rFonts w:ascii="Tahoma" w:hAnsi="Tahoma" w:cs="Tahoma"/>
        </w:rPr>
        <w:t>30</w:t>
      </w:r>
      <w:r w:rsidR="009429BF" w:rsidRPr="009429BF">
        <w:rPr>
          <w:rFonts w:ascii="Tahoma" w:hAnsi="Tahoma" w:cs="Tahoma"/>
          <w:vertAlign w:val="superscript"/>
        </w:rPr>
        <w:t>th</w:t>
      </w:r>
      <w:r w:rsidR="009429BF">
        <w:rPr>
          <w:rFonts w:ascii="Tahoma" w:hAnsi="Tahoma" w:cs="Tahoma"/>
        </w:rPr>
        <w:t xml:space="preserve"> </w:t>
      </w:r>
      <w:r w:rsidRPr="00795B9B">
        <w:rPr>
          <w:rFonts w:ascii="Tahoma" w:hAnsi="Tahoma" w:cs="Tahoma"/>
        </w:rPr>
        <w:t xml:space="preserve">September and for </w:t>
      </w:r>
      <w:r w:rsidR="009429BF">
        <w:rPr>
          <w:rFonts w:ascii="Tahoma" w:hAnsi="Tahoma" w:cs="Tahoma"/>
        </w:rPr>
        <w:t xml:space="preserve">solar </w:t>
      </w:r>
      <w:r w:rsidRPr="00795B9B">
        <w:rPr>
          <w:rFonts w:ascii="Tahoma" w:hAnsi="Tahoma" w:cs="Tahoma"/>
        </w:rPr>
        <w:t xml:space="preserve">systems installed after </w:t>
      </w:r>
      <w:r w:rsidR="009872F8" w:rsidRPr="00795B9B">
        <w:rPr>
          <w:rFonts w:ascii="Tahoma" w:hAnsi="Tahoma" w:cs="Tahoma"/>
        </w:rPr>
        <w:t xml:space="preserve">1-8-2022, the ‘Settlement period’ end is </w:t>
      </w:r>
      <w:r w:rsidR="009429BF">
        <w:rPr>
          <w:rFonts w:ascii="Tahoma" w:hAnsi="Tahoma" w:cs="Tahoma"/>
        </w:rPr>
        <w:t>31</w:t>
      </w:r>
      <w:r w:rsidR="009429BF" w:rsidRPr="009429BF">
        <w:rPr>
          <w:rFonts w:ascii="Tahoma" w:hAnsi="Tahoma" w:cs="Tahoma"/>
          <w:vertAlign w:val="superscript"/>
        </w:rPr>
        <w:t>st</w:t>
      </w:r>
      <w:r w:rsidR="009429BF">
        <w:rPr>
          <w:rFonts w:ascii="Tahoma" w:hAnsi="Tahoma" w:cs="Tahoma"/>
        </w:rPr>
        <w:t xml:space="preserve"> </w:t>
      </w:r>
      <w:r w:rsidR="009872F8" w:rsidRPr="00795B9B">
        <w:rPr>
          <w:rFonts w:ascii="Tahoma" w:hAnsi="Tahoma" w:cs="Tahoma"/>
        </w:rPr>
        <w:t>April . Th</w:t>
      </w:r>
      <w:r w:rsidR="009429BF">
        <w:rPr>
          <w:rFonts w:ascii="Tahoma" w:hAnsi="Tahoma" w:cs="Tahoma"/>
        </w:rPr>
        <w:t>is may cause</w:t>
      </w:r>
      <w:r w:rsidR="009872F8" w:rsidRPr="00795B9B">
        <w:rPr>
          <w:rFonts w:ascii="Tahoma" w:hAnsi="Tahoma" w:cs="Tahoma"/>
        </w:rPr>
        <w:t xml:space="preserve"> ambiguity in the settlement</w:t>
      </w:r>
      <w:r w:rsidR="009429BF">
        <w:rPr>
          <w:rFonts w:ascii="Tahoma" w:hAnsi="Tahoma" w:cs="Tahoma"/>
        </w:rPr>
        <w:t xml:space="preserve"> as well as practical difficulty in following two different </w:t>
      </w:r>
      <w:r w:rsidR="009872F8" w:rsidRPr="00795B9B">
        <w:rPr>
          <w:rFonts w:ascii="Tahoma" w:hAnsi="Tahoma" w:cs="Tahoma"/>
        </w:rPr>
        <w:t>accounting and settlement systems</w:t>
      </w:r>
      <w:r w:rsidR="009D1C04" w:rsidRPr="00795B9B">
        <w:rPr>
          <w:rFonts w:ascii="Tahoma" w:hAnsi="Tahoma" w:cs="Tahoma"/>
        </w:rPr>
        <w:t xml:space="preserve"> for the solar prosumers</w:t>
      </w:r>
      <w:r w:rsidR="009872F8" w:rsidRPr="00795B9B">
        <w:rPr>
          <w:rFonts w:ascii="Tahoma" w:hAnsi="Tahoma" w:cs="Tahoma"/>
        </w:rPr>
        <w:t>. Therefore, it is requested that Hon’ble Commission may kindly clarify this aspect.</w:t>
      </w:r>
    </w:p>
    <w:p w14:paraId="47C141A9" w14:textId="08D6B8E8" w:rsidR="004C57AA" w:rsidRPr="00795B9B" w:rsidRDefault="004C57AA" w:rsidP="00515835">
      <w:pPr>
        <w:spacing w:line="276" w:lineRule="auto"/>
        <w:jc w:val="both"/>
        <w:rPr>
          <w:rFonts w:ascii="Tahoma" w:hAnsi="Tahoma" w:cs="Tahoma"/>
          <w:highlight w:val="yellow"/>
          <w:lang w:bidi="ml-IN"/>
        </w:rPr>
      </w:pPr>
    </w:p>
    <w:p w14:paraId="135A1F96" w14:textId="02013926" w:rsidR="0098204E" w:rsidRPr="00795B9B" w:rsidRDefault="00484A27" w:rsidP="00EB7B58">
      <w:pPr>
        <w:pStyle w:val="ListParagraph"/>
        <w:numPr>
          <w:ilvl w:val="0"/>
          <w:numId w:val="2"/>
        </w:numPr>
        <w:spacing w:line="276" w:lineRule="auto"/>
        <w:ind w:left="567" w:hanging="567"/>
        <w:jc w:val="both"/>
        <w:rPr>
          <w:rFonts w:ascii="Tahoma" w:hAnsi="Tahoma" w:cs="Tahoma"/>
          <w:b/>
          <w:bCs/>
          <w:lang w:bidi="ml-IN"/>
        </w:rPr>
      </w:pPr>
      <w:r w:rsidRPr="00795B9B">
        <w:rPr>
          <w:rFonts w:ascii="Tahoma" w:hAnsi="Tahoma" w:cs="Tahoma"/>
          <w:b/>
          <w:bCs/>
          <w:lang w:bidi="ml-IN"/>
        </w:rPr>
        <w:t xml:space="preserve">Other matters: </w:t>
      </w:r>
      <w:r w:rsidR="000C6C79">
        <w:rPr>
          <w:rFonts w:ascii="Tahoma" w:hAnsi="Tahoma" w:cs="Tahoma"/>
          <w:b/>
          <w:bCs/>
          <w:lang w:bidi="ml-IN"/>
        </w:rPr>
        <w:t xml:space="preserve">Revision of RPO target in line with </w:t>
      </w:r>
      <w:proofErr w:type="spellStart"/>
      <w:r w:rsidR="000C6C79">
        <w:rPr>
          <w:rFonts w:ascii="Tahoma" w:hAnsi="Tahoma" w:cs="Tahoma"/>
          <w:b/>
          <w:bCs/>
          <w:lang w:bidi="ml-IN"/>
        </w:rPr>
        <w:t>MoP</w:t>
      </w:r>
      <w:proofErr w:type="spellEnd"/>
      <w:r w:rsidR="000C6C79">
        <w:rPr>
          <w:rFonts w:ascii="Tahoma" w:hAnsi="Tahoma" w:cs="Tahoma"/>
          <w:b/>
          <w:bCs/>
          <w:lang w:bidi="ml-IN"/>
        </w:rPr>
        <w:t xml:space="preserve"> notification dated 22-7-2012.</w:t>
      </w:r>
    </w:p>
    <w:p w14:paraId="76A08C4F" w14:textId="77777777" w:rsidR="00B85C25" w:rsidRPr="00795B9B" w:rsidRDefault="00484A27" w:rsidP="00B85C25">
      <w:pPr>
        <w:pStyle w:val="ListParagraph"/>
        <w:suppressAutoHyphens w:val="0"/>
        <w:spacing w:line="276" w:lineRule="auto"/>
        <w:ind w:left="360"/>
        <w:contextualSpacing/>
        <w:jc w:val="both"/>
        <w:rPr>
          <w:rFonts w:ascii="Tahoma" w:hAnsi="Tahoma" w:cs="Tahoma"/>
        </w:rPr>
      </w:pPr>
      <w:r w:rsidRPr="00795B9B">
        <w:rPr>
          <w:rFonts w:ascii="Tahoma" w:hAnsi="Tahoma" w:cs="Tahoma"/>
          <w:lang w:bidi="ml-IN"/>
        </w:rPr>
        <w:t xml:space="preserve">KSEBL humbly submit that as per the </w:t>
      </w:r>
      <w:r w:rsidR="00AD7EB1" w:rsidRPr="00795B9B">
        <w:rPr>
          <w:rFonts w:ascii="Tahoma" w:hAnsi="Tahoma" w:cs="Tahoma"/>
          <w:lang w:bidi="ml-IN"/>
        </w:rPr>
        <w:t xml:space="preserve">Renewable Purchase Obligation and Energy Storage Obligation trajectory notified by </w:t>
      </w:r>
      <w:proofErr w:type="spellStart"/>
      <w:r w:rsidR="00AD7EB1" w:rsidRPr="00795B9B">
        <w:rPr>
          <w:rFonts w:ascii="Tahoma" w:hAnsi="Tahoma" w:cs="Tahoma"/>
          <w:lang w:bidi="ml-IN"/>
        </w:rPr>
        <w:t>MoP</w:t>
      </w:r>
      <w:proofErr w:type="spellEnd"/>
      <w:r w:rsidR="00AD7EB1" w:rsidRPr="00795B9B">
        <w:rPr>
          <w:rFonts w:ascii="Tahoma" w:hAnsi="Tahoma" w:cs="Tahoma"/>
          <w:lang w:bidi="ml-IN"/>
        </w:rPr>
        <w:t xml:space="preserve"> on 22-7-2022 for the years from 2022-23 to 2029-30, separate ‘Solar RPO’ has been dispensed with. As per </w:t>
      </w:r>
      <w:proofErr w:type="gramStart"/>
      <w:r w:rsidR="00AD7EB1" w:rsidRPr="00795B9B">
        <w:rPr>
          <w:rFonts w:ascii="Tahoma" w:hAnsi="Tahoma" w:cs="Tahoma"/>
          <w:lang w:bidi="ml-IN"/>
        </w:rPr>
        <w:t xml:space="preserve">the </w:t>
      </w:r>
      <w:r w:rsidR="00B85C25" w:rsidRPr="00795B9B">
        <w:rPr>
          <w:rFonts w:ascii="Tahoma" w:hAnsi="Tahoma" w:cs="Tahoma"/>
        </w:rPr>
        <w:t xml:space="preserve"> notification</w:t>
      </w:r>
      <w:proofErr w:type="gramEnd"/>
      <w:r w:rsidR="00B85C25" w:rsidRPr="00795B9B">
        <w:rPr>
          <w:rFonts w:ascii="Tahoma" w:hAnsi="Tahoma" w:cs="Tahoma"/>
        </w:rPr>
        <w:t>, there are only Wind RPO, HPO and other RPO.</w:t>
      </w:r>
    </w:p>
    <w:p w14:paraId="2193B694" w14:textId="3320D919" w:rsidR="00AD7EB1" w:rsidRPr="00795B9B" w:rsidRDefault="00B85C25" w:rsidP="00B85C25">
      <w:pPr>
        <w:pStyle w:val="ListParagraph"/>
        <w:suppressAutoHyphens w:val="0"/>
        <w:spacing w:line="276" w:lineRule="auto"/>
        <w:ind w:left="360"/>
        <w:contextualSpacing/>
        <w:jc w:val="both"/>
        <w:rPr>
          <w:rFonts w:ascii="Tahoma" w:hAnsi="Tahoma" w:cs="Tahoma"/>
        </w:rPr>
      </w:pPr>
      <w:r w:rsidRPr="00795B9B">
        <w:rPr>
          <w:rFonts w:ascii="Tahoma" w:hAnsi="Tahoma" w:cs="Tahoma"/>
        </w:rPr>
        <w:t>Wind R</w:t>
      </w:r>
      <w:r w:rsidR="00AD7EB1" w:rsidRPr="00795B9B">
        <w:rPr>
          <w:rFonts w:ascii="Tahoma" w:hAnsi="Tahoma" w:cs="Tahoma"/>
        </w:rPr>
        <w:t>PO: To be met by energy produced from WPPs commissioned after 31-3-2022.</w:t>
      </w:r>
    </w:p>
    <w:p w14:paraId="3AD000E4" w14:textId="77777777" w:rsidR="00AD7EB1" w:rsidRPr="00795B9B" w:rsidRDefault="00AD7EB1" w:rsidP="00B85C25">
      <w:pPr>
        <w:suppressAutoHyphens w:val="0"/>
        <w:spacing w:line="276" w:lineRule="auto"/>
        <w:ind w:left="360"/>
        <w:contextualSpacing/>
        <w:jc w:val="both"/>
        <w:rPr>
          <w:rFonts w:ascii="Tahoma" w:hAnsi="Tahoma" w:cs="Tahoma"/>
        </w:rPr>
      </w:pPr>
      <w:r w:rsidRPr="00795B9B">
        <w:rPr>
          <w:rFonts w:ascii="Tahoma" w:hAnsi="Tahoma" w:cs="Tahoma"/>
        </w:rPr>
        <w:t>HPO: To be met from energy produced from LHPs commissioned after 8-3-2019.</w:t>
      </w:r>
    </w:p>
    <w:p w14:paraId="58BEFC59" w14:textId="77777777" w:rsidR="00AD7EB1" w:rsidRPr="00795B9B" w:rsidRDefault="00AD7EB1" w:rsidP="00B85C25">
      <w:pPr>
        <w:suppressAutoHyphens w:val="0"/>
        <w:spacing w:line="276" w:lineRule="auto"/>
        <w:ind w:left="360"/>
        <w:contextualSpacing/>
        <w:jc w:val="both"/>
        <w:rPr>
          <w:rFonts w:ascii="Tahoma" w:hAnsi="Tahoma" w:cs="Tahoma"/>
        </w:rPr>
      </w:pPr>
      <w:r w:rsidRPr="00795B9B">
        <w:rPr>
          <w:rFonts w:ascii="Tahoma" w:hAnsi="Tahoma" w:cs="Tahoma"/>
        </w:rPr>
        <w:t>Other RPO: From any RE power project not mentioned in the above. All other HPPs under this category.</w:t>
      </w:r>
    </w:p>
    <w:p w14:paraId="31E3D426" w14:textId="3F3434E2" w:rsidR="00AD7EB1" w:rsidRPr="00795B9B" w:rsidRDefault="00B85C25" w:rsidP="00B85C25">
      <w:pPr>
        <w:suppressAutoHyphens w:val="0"/>
        <w:spacing w:line="276" w:lineRule="auto"/>
        <w:ind w:left="360" w:firstLine="360"/>
        <w:contextualSpacing/>
        <w:jc w:val="both"/>
        <w:rPr>
          <w:rFonts w:ascii="Tahoma" w:hAnsi="Tahoma" w:cs="Tahoma"/>
        </w:rPr>
      </w:pPr>
      <w:r w:rsidRPr="00795B9B">
        <w:rPr>
          <w:rFonts w:ascii="Tahoma" w:hAnsi="Tahoma" w:cs="Tahoma"/>
        </w:rPr>
        <w:t>There is n</w:t>
      </w:r>
      <w:r w:rsidR="00AD7EB1" w:rsidRPr="00795B9B">
        <w:rPr>
          <w:rFonts w:ascii="Tahoma" w:hAnsi="Tahoma" w:cs="Tahoma"/>
        </w:rPr>
        <w:t>o separate solar RPO. Since State has huge hydro potential, other RPO can be met without solar addition.</w:t>
      </w:r>
      <w:r w:rsidRPr="00795B9B">
        <w:rPr>
          <w:rFonts w:ascii="Tahoma" w:hAnsi="Tahoma" w:cs="Tahoma"/>
        </w:rPr>
        <w:t xml:space="preserve"> Therefore, it is humbly requested that Hon’ble Commission may kindly modify the RPO targets notified by </w:t>
      </w:r>
      <w:proofErr w:type="gramStart"/>
      <w:r w:rsidRPr="00795B9B">
        <w:rPr>
          <w:rFonts w:ascii="Tahoma" w:hAnsi="Tahoma" w:cs="Tahoma"/>
        </w:rPr>
        <w:t>KSERC(</w:t>
      </w:r>
      <w:proofErr w:type="gramEnd"/>
      <w:r w:rsidRPr="00795B9B">
        <w:rPr>
          <w:rFonts w:ascii="Tahoma" w:hAnsi="Tahoma" w:cs="Tahoma"/>
        </w:rPr>
        <w:t xml:space="preserve">Renewable Energy &amp; Net Metering)(First Amendment) Regulations,2022 in line with the </w:t>
      </w:r>
      <w:proofErr w:type="spellStart"/>
      <w:r w:rsidRPr="00795B9B">
        <w:rPr>
          <w:rFonts w:ascii="Tahoma" w:hAnsi="Tahoma" w:cs="Tahoma"/>
        </w:rPr>
        <w:t>MoP</w:t>
      </w:r>
      <w:proofErr w:type="spellEnd"/>
      <w:r w:rsidRPr="00795B9B">
        <w:rPr>
          <w:rFonts w:ascii="Tahoma" w:hAnsi="Tahoma" w:cs="Tahoma"/>
        </w:rPr>
        <w:t xml:space="preserve"> notification.</w:t>
      </w:r>
    </w:p>
    <w:p w14:paraId="4AB9D008" w14:textId="0C4E8C47" w:rsidR="00484A27" w:rsidRPr="00795B9B" w:rsidRDefault="00484A27" w:rsidP="00484A27">
      <w:pPr>
        <w:spacing w:line="276" w:lineRule="auto"/>
        <w:ind w:left="567"/>
        <w:jc w:val="both"/>
        <w:rPr>
          <w:rFonts w:ascii="Tahoma" w:hAnsi="Tahoma" w:cs="Tahoma"/>
          <w:lang w:bidi="ml-IN"/>
        </w:rPr>
      </w:pPr>
    </w:p>
    <w:p w14:paraId="6D76AAD5" w14:textId="7D2E8C7B" w:rsidR="000F3AD5" w:rsidRPr="00795B9B" w:rsidRDefault="00F72E55" w:rsidP="00F656FE">
      <w:pPr>
        <w:pStyle w:val="ListParagraph"/>
        <w:suppressAutoHyphens w:val="0"/>
        <w:autoSpaceDE w:val="0"/>
        <w:autoSpaceDN w:val="0"/>
        <w:adjustRightInd w:val="0"/>
        <w:ind w:hanging="720"/>
        <w:rPr>
          <w:rFonts w:ascii="Tahoma" w:hAnsi="Tahoma" w:cs="Tahoma"/>
          <w:b/>
          <w:u w:val="single"/>
          <w:lang w:bidi="ml-IN"/>
        </w:rPr>
      </w:pPr>
      <w:r w:rsidRPr="00795B9B">
        <w:rPr>
          <w:rFonts w:ascii="Tahoma" w:hAnsi="Tahoma" w:cs="Tahoma"/>
          <w:b/>
          <w:u w:val="single"/>
          <w:lang w:bidi="ml-IN"/>
        </w:rPr>
        <w:t>Prayer</w:t>
      </w:r>
    </w:p>
    <w:p w14:paraId="3300C491" w14:textId="0C8E6184" w:rsidR="002C6400" w:rsidRPr="00795B9B" w:rsidRDefault="00BB4EA4" w:rsidP="00404631">
      <w:pPr>
        <w:suppressAutoHyphens w:val="0"/>
        <w:autoSpaceDE w:val="0"/>
        <w:autoSpaceDN w:val="0"/>
        <w:adjustRightInd w:val="0"/>
        <w:jc w:val="both"/>
        <w:rPr>
          <w:rFonts w:ascii="Tahoma" w:hAnsi="Tahoma" w:cs="Tahoma"/>
          <w:lang w:bidi="ml-IN"/>
        </w:rPr>
      </w:pPr>
      <w:r w:rsidRPr="00795B9B">
        <w:rPr>
          <w:rFonts w:ascii="Tahoma" w:hAnsi="Tahoma" w:cs="Tahoma"/>
          <w:lang w:bidi="ml-IN"/>
        </w:rPr>
        <w:t xml:space="preserve">Considering all the above, </w:t>
      </w:r>
      <w:r w:rsidR="00404631" w:rsidRPr="00795B9B">
        <w:rPr>
          <w:rFonts w:ascii="Tahoma" w:hAnsi="Tahoma" w:cs="Tahoma"/>
          <w:lang w:bidi="ml-IN"/>
        </w:rPr>
        <w:t xml:space="preserve">KSEBL humbly request </w:t>
      </w:r>
      <w:r w:rsidR="00515835" w:rsidRPr="00795B9B">
        <w:rPr>
          <w:rFonts w:ascii="Tahoma" w:hAnsi="Tahoma" w:cs="Tahoma"/>
          <w:lang w:bidi="ml-IN"/>
        </w:rPr>
        <w:t>Hon’ble Commission</w:t>
      </w:r>
      <w:r w:rsidRPr="00795B9B">
        <w:rPr>
          <w:rFonts w:ascii="Tahoma" w:hAnsi="Tahoma" w:cs="Tahoma"/>
          <w:lang w:bidi="ml-IN"/>
        </w:rPr>
        <w:t xml:space="preserve"> that</w:t>
      </w:r>
    </w:p>
    <w:p w14:paraId="4C756FCD" w14:textId="03D3A693" w:rsidR="002C6400" w:rsidRPr="00795B9B" w:rsidRDefault="002C6400" w:rsidP="00BB4EA4">
      <w:pPr>
        <w:pStyle w:val="ListParagraph"/>
        <w:numPr>
          <w:ilvl w:val="0"/>
          <w:numId w:val="8"/>
        </w:numPr>
        <w:suppressAutoHyphens w:val="0"/>
        <w:autoSpaceDE w:val="0"/>
        <w:autoSpaceDN w:val="0"/>
        <w:adjustRightInd w:val="0"/>
        <w:spacing w:line="276" w:lineRule="auto"/>
        <w:jc w:val="both"/>
        <w:rPr>
          <w:rFonts w:ascii="Tahoma" w:hAnsi="Tahoma" w:cs="Tahoma"/>
          <w:lang w:bidi="ml-IN"/>
        </w:rPr>
      </w:pPr>
      <w:bookmarkStart w:id="6" w:name="_Hlk110720500"/>
      <w:r w:rsidRPr="00795B9B">
        <w:rPr>
          <w:rFonts w:ascii="Tahoma" w:hAnsi="Tahoma" w:cs="Tahoma"/>
        </w:rPr>
        <w:t>A</w:t>
      </w:r>
      <w:r w:rsidR="00404631" w:rsidRPr="00795B9B">
        <w:rPr>
          <w:rFonts w:ascii="Tahoma" w:hAnsi="Tahoma" w:cs="Tahoma"/>
        </w:rPr>
        <w:t xml:space="preserve">pproval may kindly be granted for </w:t>
      </w:r>
      <w:r w:rsidRPr="00795B9B">
        <w:rPr>
          <w:rFonts w:ascii="Tahoma" w:hAnsi="Tahoma" w:cs="Tahoma"/>
        </w:rPr>
        <w:t>APPC for the year 2019-20</w:t>
      </w:r>
      <w:r w:rsidR="009D1C04" w:rsidRPr="00795B9B">
        <w:rPr>
          <w:rFonts w:ascii="Tahoma" w:hAnsi="Tahoma" w:cs="Tahoma"/>
        </w:rPr>
        <w:t xml:space="preserve"> </w:t>
      </w:r>
    </w:p>
    <w:bookmarkEnd w:id="6"/>
    <w:p w14:paraId="632A9E05" w14:textId="076DCD4C" w:rsidR="00BB4EA4" w:rsidRPr="00795B9B" w:rsidRDefault="00BB4EA4" w:rsidP="00BB4EA4">
      <w:pPr>
        <w:pStyle w:val="ListParagraph"/>
        <w:numPr>
          <w:ilvl w:val="0"/>
          <w:numId w:val="8"/>
        </w:numPr>
        <w:suppressAutoHyphens w:val="0"/>
        <w:autoSpaceDE w:val="0"/>
        <w:autoSpaceDN w:val="0"/>
        <w:adjustRightInd w:val="0"/>
        <w:spacing w:line="276" w:lineRule="auto"/>
        <w:jc w:val="both"/>
        <w:rPr>
          <w:rFonts w:ascii="Tahoma" w:hAnsi="Tahoma" w:cs="Tahoma"/>
          <w:lang w:bidi="ml-IN"/>
        </w:rPr>
      </w:pPr>
      <w:r w:rsidRPr="00795B9B">
        <w:rPr>
          <w:rFonts w:ascii="Tahoma" w:hAnsi="Tahoma" w:cs="Tahoma"/>
        </w:rPr>
        <w:t>Approval may kindly be granted for APPC for the year 2022-23</w:t>
      </w:r>
    </w:p>
    <w:p w14:paraId="2D1DB36F" w14:textId="4749DC7A" w:rsidR="002C6400" w:rsidRPr="00795B9B" w:rsidRDefault="002C6400" w:rsidP="00BB4EA4">
      <w:pPr>
        <w:pStyle w:val="ListParagraph"/>
        <w:numPr>
          <w:ilvl w:val="0"/>
          <w:numId w:val="8"/>
        </w:numPr>
        <w:suppressAutoHyphens w:val="0"/>
        <w:autoSpaceDE w:val="0"/>
        <w:autoSpaceDN w:val="0"/>
        <w:adjustRightInd w:val="0"/>
        <w:spacing w:line="276" w:lineRule="auto"/>
        <w:jc w:val="both"/>
        <w:rPr>
          <w:rFonts w:ascii="Tahoma" w:hAnsi="Tahoma" w:cs="Tahoma"/>
          <w:lang w:bidi="ml-IN"/>
        </w:rPr>
      </w:pPr>
      <w:r w:rsidRPr="00795B9B">
        <w:rPr>
          <w:rFonts w:ascii="Tahoma" w:hAnsi="Tahoma" w:cs="Tahoma"/>
        </w:rPr>
        <w:t xml:space="preserve">Clarifications </w:t>
      </w:r>
      <w:r w:rsidR="00BB4EA4" w:rsidRPr="00795B9B">
        <w:rPr>
          <w:rFonts w:ascii="Tahoma" w:hAnsi="Tahoma" w:cs="Tahoma"/>
        </w:rPr>
        <w:t xml:space="preserve">may kindly be issued </w:t>
      </w:r>
      <w:r w:rsidRPr="00795B9B">
        <w:rPr>
          <w:rFonts w:ascii="Tahoma" w:hAnsi="Tahoma" w:cs="Tahoma"/>
        </w:rPr>
        <w:t xml:space="preserve">on </w:t>
      </w:r>
      <w:r w:rsidR="00BB4EA4" w:rsidRPr="00795B9B">
        <w:rPr>
          <w:rFonts w:ascii="Tahoma" w:hAnsi="Tahoma" w:cs="Tahoma"/>
        </w:rPr>
        <w:t xml:space="preserve">the </w:t>
      </w:r>
      <w:r w:rsidRPr="00795B9B">
        <w:rPr>
          <w:rFonts w:ascii="Tahoma" w:hAnsi="Tahoma" w:cs="Tahoma"/>
        </w:rPr>
        <w:t xml:space="preserve">settlement period </w:t>
      </w:r>
      <w:r w:rsidR="00EB7B58" w:rsidRPr="00795B9B">
        <w:rPr>
          <w:rFonts w:ascii="Tahoma" w:hAnsi="Tahoma" w:cs="Tahoma"/>
        </w:rPr>
        <w:t>for Solar prosumers.</w:t>
      </w:r>
    </w:p>
    <w:p w14:paraId="69F25149" w14:textId="793C25D0" w:rsidR="00BB4EA4" w:rsidRPr="00795B9B" w:rsidRDefault="000C6C79" w:rsidP="00BB4EA4">
      <w:pPr>
        <w:pStyle w:val="ListParagraph"/>
        <w:numPr>
          <w:ilvl w:val="0"/>
          <w:numId w:val="8"/>
        </w:numPr>
        <w:spacing w:line="276" w:lineRule="auto"/>
        <w:jc w:val="both"/>
        <w:rPr>
          <w:rFonts w:ascii="Tahoma" w:hAnsi="Tahoma" w:cs="Tahoma"/>
          <w:lang w:bidi="ml-IN"/>
        </w:rPr>
      </w:pPr>
      <w:r>
        <w:rPr>
          <w:rFonts w:ascii="Tahoma" w:hAnsi="Tahoma" w:cs="Tahoma"/>
          <w:lang w:bidi="ml-IN"/>
        </w:rPr>
        <w:t>T</w:t>
      </w:r>
      <w:r w:rsidR="000515B0" w:rsidRPr="00795B9B">
        <w:rPr>
          <w:rFonts w:ascii="Tahoma" w:hAnsi="Tahoma" w:cs="Tahoma"/>
          <w:lang w:bidi="ml-IN"/>
        </w:rPr>
        <w:t xml:space="preserve">he </w:t>
      </w:r>
      <w:r w:rsidR="00BB4EA4" w:rsidRPr="00795B9B">
        <w:rPr>
          <w:rFonts w:ascii="Tahoma" w:hAnsi="Tahoma" w:cs="Tahoma"/>
          <w:lang w:bidi="ml-IN"/>
        </w:rPr>
        <w:t>discrepancies</w:t>
      </w:r>
      <w:r w:rsidR="000515B0" w:rsidRPr="00795B9B">
        <w:rPr>
          <w:rFonts w:ascii="Tahoma" w:hAnsi="Tahoma" w:cs="Tahoma"/>
          <w:lang w:bidi="ml-IN"/>
        </w:rPr>
        <w:t xml:space="preserve"> </w:t>
      </w:r>
      <w:r w:rsidR="00BB4EA4" w:rsidRPr="00795B9B">
        <w:rPr>
          <w:rFonts w:ascii="Tahoma" w:hAnsi="Tahoma" w:cs="Tahoma"/>
          <w:lang w:bidi="ml-IN"/>
        </w:rPr>
        <w:t>on excess energy to be settled as mentioned in the True up orders 2019-20 and 2020-21 may kindly be corrected.</w:t>
      </w:r>
    </w:p>
    <w:p w14:paraId="05AC9573" w14:textId="02D778AB" w:rsidR="000515B0" w:rsidRPr="00795B9B" w:rsidRDefault="00BB4EA4" w:rsidP="00BB4EA4">
      <w:pPr>
        <w:pStyle w:val="ListParagraph"/>
        <w:numPr>
          <w:ilvl w:val="0"/>
          <w:numId w:val="8"/>
        </w:numPr>
        <w:spacing w:line="276" w:lineRule="auto"/>
        <w:jc w:val="both"/>
        <w:rPr>
          <w:rFonts w:ascii="Tahoma" w:hAnsi="Tahoma" w:cs="Tahoma"/>
          <w:lang w:bidi="ml-IN"/>
        </w:rPr>
      </w:pPr>
      <w:r w:rsidRPr="00795B9B">
        <w:rPr>
          <w:rFonts w:ascii="Tahoma" w:hAnsi="Tahoma" w:cs="Tahoma"/>
          <w:lang w:bidi="ml-IN"/>
        </w:rPr>
        <w:t xml:space="preserve"> RPO targets may kindly be revised in line with </w:t>
      </w:r>
      <w:proofErr w:type="spellStart"/>
      <w:r w:rsidRPr="00795B9B">
        <w:rPr>
          <w:rFonts w:ascii="Tahoma" w:hAnsi="Tahoma" w:cs="Tahoma"/>
          <w:lang w:bidi="ml-IN"/>
        </w:rPr>
        <w:t>MoP</w:t>
      </w:r>
      <w:proofErr w:type="spellEnd"/>
      <w:r w:rsidRPr="00795B9B">
        <w:rPr>
          <w:rFonts w:ascii="Tahoma" w:hAnsi="Tahoma" w:cs="Tahoma"/>
          <w:lang w:bidi="ml-IN"/>
        </w:rPr>
        <w:t xml:space="preserve"> notification dated 22-7-2022.</w:t>
      </w:r>
    </w:p>
    <w:p w14:paraId="09B2A8C3" w14:textId="1F3CD772" w:rsidR="00404631" w:rsidRPr="00795B9B" w:rsidRDefault="00404631" w:rsidP="00BB4EA4">
      <w:pPr>
        <w:pStyle w:val="ListParagraph"/>
        <w:suppressAutoHyphens w:val="0"/>
        <w:autoSpaceDE w:val="0"/>
        <w:autoSpaceDN w:val="0"/>
        <w:adjustRightInd w:val="0"/>
        <w:jc w:val="both"/>
        <w:rPr>
          <w:rFonts w:ascii="Tahoma" w:hAnsi="Tahoma" w:cs="Tahoma"/>
          <w:lang w:bidi="ml-IN"/>
        </w:rPr>
      </w:pPr>
    </w:p>
    <w:p w14:paraId="7D9FF45C" w14:textId="77777777" w:rsidR="00F656FE" w:rsidRPr="00795B9B" w:rsidRDefault="00F656FE" w:rsidP="00F656FE">
      <w:pPr>
        <w:pStyle w:val="ListParagraph"/>
        <w:suppressAutoHyphens w:val="0"/>
        <w:autoSpaceDE w:val="0"/>
        <w:autoSpaceDN w:val="0"/>
        <w:adjustRightInd w:val="0"/>
        <w:spacing w:line="276" w:lineRule="auto"/>
        <w:ind w:hanging="720"/>
        <w:rPr>
          <w:rFonts w:ascii="Tahoma" w:hAnsi="Tahoma" w:cs="Tahoma"/>
          <w:b/>
          <w:u w:val="single"/>
        </w:rPr>
      </w:pPr>
    </w:p>
    <w:p w14:paraId="7C6E6B26" w14:textId="77777777" w:rsidR="007F15BE" w:rsidRPr="00795B9B" w:rsidRDefault="007F15BE" w:rsidP="00C371A6">
      <w:pPr>
        <w:spacing w:line="276" w:lineRule="auto"/>
        <w:ind w:left="567" w:hanging="567"/>
        <w:jc w:val="both"/>
        <w:rPr>
          <w:rFonts w:ascii="Tahoma" w:hAnsi="Tahoma" w:cs="Tahoma"/>
        </w:rPr>
      </w:pPr>
    </w:p>
    <w:p w14:paraId="2DC871B9" w14:textId="30077346" w:rsidR="008108D6" w:rsidRPr="00795B9B" w:rsidRDefault="00011294" w:rsidP="00F656FE">
      <w:pPr>
        <w:pStyle w:val="BodyTextIndent2"/>
        <w:tabs>
          <w:tab w:val="left" w:pos="5334"/>
        </w:tabs>
        <w:spacing w:after="0" w:line="240" w:lineRule="auto"/>
        <w:ind w:left="0"/>
        <w:jc w:val="right"/>
        <w:rPr>
          <w:rFonts w:ascii="Tahoma" w:hAnsi="Tahoma" w:cs="Tahoma"/>
          <w:b/>
          <w:bCs/>
          <w:lang w:eastAsia="zh-CN" w:bidi="ml-IN"/>
        </w:rPr>
      </w:pPr>
      <w:r w:rsidRPr="00795B9B">
        <w:rPr>
          <w:rFonts w:ascii="Tahoma" w:hAnsi="Tahoma" w:cs="Tahoma"/>
          <w:b/>
          <w:bCs/>
          <w:lang w:eastAsia="zh-CN" w:bidi="ml-IN"/>
        </w:rPr>
        <w:t xml:space="preserve"> </w:t>
      </w:r>
      <w:r w:rsidR="008108D6" w:rsidRPr="00795B9B">
        <w:rPr>
          <w:rFonts w:ascii="Tahoma" w:hAnsi="Tahoma" w:cs="Tahoma"/>
          <w:b/>
          <w:bCs/>
          <w:lang w:eastAsia="zh-CN" w:bidi="ml-IN"/>
        </w:rPr>
        <w:t xml:space="preserve"> Chief Engineer</w:t>
      </w:r>
      <w:r w:rsidR="00D014A5" w:rsidRPr="00795B9B">
        <w:rPr>
          <w:rFonts w:ascii="Tahoma" w:hAnsi="Tahoma" w:cs="Tahoma"/>
          <w:b/>
          <w:bCs/>
          <w:lang w:eastAsia="zh-CN" w:bidi="ml-IN"/>
        </w:rPr>
        <w:t xml:space="preserve"> </w:t>
      </w:r>
      <w:r w:rsidR="008108D6" w:rsidRPr="00795B9B">
        <w:rPr>
          <w:rFonts w:ascii="Tahoma" w:hAnsi="Tahoma" w:cs="Tahoma"/>
          <w:b/>
          <w:bCs/>
          <w:lang w:eastAsia="zh-CN" w:bidi="ml-IN"/>
        </w:rPr>
        <w:t>(Commercial &amp; Tariff)</w:t>
      </w:r>
    </w:p>
    <w:p w14:paraId="1788CF7C" w14:textId="423C09E4" w:rsidR="0013645B" w:rsidRPr="00795B9B" w:rsidRDefault="008108D6" w:rsidP="00571DE3">
      <w:pPr>
        <w:pStyle w:val="BodyTextIndent2"/>
        <w:tabs>
          <w:tab w:val="left" w:pos="5334"/>
        </w:tabs>
        <w:spacing w:after="0" w:line="240" w:lineRule="auto"/>
        <w:ind w:left="0"/>
        <w:jc w:val="right"/>
        <w:rPr>
          <w:rFonts w:ascii="Tahoma" w:hAnsi="Tahoma" w:cs="Tahoma"/>
          <w:b/>
        </w:rPr>
      </w:pPr>
      <w:r w:rsidRPr="00795B9B">
        <w:rPr>
          <w:rFonts w:ascii="Tahoma" w:hAnsi="Tahoma" w:cs="Tahoma"/>
          <w:b/>
        </w:rPr>
        <w:t xml:space="preserve"> </w:t>
      </w:r>
    </w:p>
    <w:sectPr w:rsidR="0013645B" w:rsidRPr="00795B9B" w:rsidSect="000515B0">
      <w:footerReference w:type="default" r:id="rId8"/>
      <w:headerReference w:type="first" r:id="rId9"/>
      <w:footerReference w:type="first" r:id="rId10"/>
      <w:pgSz w:w="11906" w:h="16838" w:code="9"/>
      <w:pgMar w:top="1440" w:right="1133" w:bottom="1440" w:left="1440" w:header="181" w:footer="22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4C161" w14:textId="77777777" w:rsidR="001D2BE2" w:rsidRPr="004B4276" w:rsidRDefault="001D2BE2" w:rsidP="004B4276">
      <w:pPr>
        <w:pStyle w:val="Heading"/>
        <w:rPr>
          <w:b w:val="0"/>
          <w:bCs w:val="0"/>
          <w:sz w:val="24"/>
        </w:rPr>
      </w:pPr>
      <w:r>
        <w:separator/>
      </w:r>
    </w:p>
  </w:endnote>
  <w:endnote w:type="continuationSeparator" w:id="0">
    <w:p w14:paraId="1F30B197" w14:textId="77777777" w:rsidR="001D2BE2" w:rsidRPr="004B4276" w:rsidRDefault="001D2BE2" w:rsidP="004B4276">
      <w:pPr>
        <w:pStyle w:val="Heading"/>
        <w:rPr>
          <w:b w:val="0"/>
          <w:bCs w:val="0"/>
          <w:sz w:val="24"/>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KBLGBC+Arial,BoldItalic">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Kartika">
    <w:altName w:val="Nirmala UI"/>
    <w:charset w:val="00"/>
    <w:family w:val="roman"/>
    <w:pitch w:val="variable"/>
    <w:sig w:usb0="008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el">
    <w:altName w:val="Times New Roman"/>
    <w:charset w:val="01"/>
    <w:family w:val="auto"/>
    <w:pitch w:val="default"/>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0F401" w14:textId="77777777" w:rsidR="00083EA7" w:rsidRDefault="00083EA7" w:rsidP="004B4276">
    <w:pPr>
      <w:pStyle w:val="Footer"/>
      <w:pBdr>
        <w:top w:val="thinThickSmallGap" w:sz="24" w:space="1" w:color="622423"/>
      </w:pBdr>
      <w:tabs>
        <w:tab w:val="clear" w:pos="4680"/>
        <w:tab w:val="clear" w:pos="9360"/>
        <w:tab w:val="right" w:pos="9026"/>
      </w:tabs>
      <w:rPr>
        <w:rFonts w:ascii="Cambria" w:hAnsi="Cambria"/>
      </w:rPr>
    </w:pPr>
    <w:r>
      <w:rPr>
        <w:rFonts w:ascii="Cambria" w:hAnsi="Cambria"/>
      </w:rPr>
      <w:t>[Type text]</w:t>
    </w:r>
    <w:r>
      <w:rPr>
        <w:rFonts w:ascii="Cambria" w:hAnsi="Cambria"/>
      </w:rPr>
      <w:tab/>
      <w:t xml:space="preserve">Page </w:t>
    </w:r>
    <w:r w:rsidR="00A1620A">
      <w:fldChar w:fldCharType="begin"/>
    </w:r>
    <w:r w:rsidR="00A1620A">
      <w:instrText xml:space="preserve"> PAGE   \* MERGEFORMAT </w:instrText>
    </w:r>
    <w:r w:rsidR="00A1620A">
      <w:fldChar w:fldCharType="separate"/>
    </w:r>
    <w:r w:rsidR="00903C39" w:rsidRPr="00903C39">
      <w:rPr>
        <w:rFonts w:ascii="Cambria" w:hAnsi="Cambria"/>
        <w:noProof/>
      </w:rPr>
      <w:t>3</w:t>
    </w:r>
    <w:r w:rsidR="00A1620A">
      <w:rPr>
        <w:rFonts w:ascii="Cambria" w:hAnsi="Cambria"/>
        <w:noProof/>
      </w:rPr>
      <w:fldChar w:fldCharType="end"/>
    </w:r>
  </w:p>
  <w:p w14:paraId="729D96F0" w14:textId="77777777" w:rsidR="00083EA7" w:rsidRDefault="00083E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E4D82" w14:textId="77777777" w:rsidR="00083EA7" w:rsidRDefault="00083EA7" w:rsidP="00054777">
    <w:pPr>
      <w:pStyle w:val="Footer"/>
      <w:jc w:val="center"/>
      <w:rPr>
        <w:sz w:val="20"/>
      </w:rPr>
    </w:pPr>
  </w:p>
  <w:tbl>
    <w:tblPr>
      <w:tblW w:w="0" w:type="auto"/>
      <w:tblBorders>
        <w:top w:val="single" w:sz="4" w:space="0" w:color="auto"/>
      </w:tblBorders>
      <w:tblLook w:val="04A0" w:firstRow="1" w:lastRow="0" w:firstColumn="1" w:lastColumn="0" w:noHBand="0" w:noVBand="1"/>
    </w:tblPr>
    <w:tblGrid>
      <w:gridCol w:w="9242"/>
    </w:tblGrid>
    <w:tr w:rsidR="00083EA7" w:rsidRPr="00054777" w14:paraId="6735B1D9" w14:textId="77777777">
      <w:tc>
        <w:tcPr>
          <w:tcW w:w="9242" w:type="dxa"/>
        </w:tcPr>
        <w:p w14:paraId="372024EF" w14:textId="77777777" w:rsidR="00083EA7" w:rsidRPr="00054777" w:rsidRDefault="00083EA7" w:rsidP="00054777">
          <w:pPr>
            <w:pStyle w:val="Footer"/>
            <w:jc w:val="center"/>
            <w:rPr>
              <w:rFonts w:ascii="Arial" w:hAnsi="Arial" w:cs="Arial"/>
              <w:sz w:val="20"/>
              <w:szCs w:val="20"/>
            </w:rPr>
          </w:pPr>
          <w:r w:rsidRPr="00054777">
            <w:rPr>
              <w:rFonts w:ascii="Arial" w:hAnsi="Arial" w:cs="Arial"/>
              <w:sz w:val="16"/>
              <w:szCs w:val="20"/>
            </w:rPr>
            <w:t xml:space="preserve">Registered Office: </w:t>
          </w:r>
          <w:proofErr w:type="spellStart"/>
          <w:r w:rsidRPr="00054777">
            <w:rPr>
              <w:rFonts w:ascii="Arial" w:hAnsi="Arial" w:cs="Arial"/>
              <w:sz w:val="16"/>
              <w:szCs w:val="20"/>
            </w:rPr>
            <w:t>Vydyuthi</w:t>
          </w:r>
          <w:proofErr w:type="spellEnd"/>
          <w:r w:rsidRPr="00054777">
            <w:rPr>
              <w:rFonts w:ascii="Arial" w:hAnsi="Arial" w:cs="Arial"/>
              <w:sz w:val="16"/>
              <w:szCs w:val="20"/>
            </w:rPr>
            <w:t xml:space="preserve"> </w:t>
          </w:r>
          <w:proofErr w:type="spellStart"/>
          <w:proofErr w:type="gramStart"/>
          <w:r w:rsidRPr="00054777">
            <w:rPr>
              <w:rFonts w:ascii="Arial" w:hAnsi="Arial" w:cs="Arial"/>
              <w:sz w:val="16"/>
              <w:szCs w:val="20"/>
            </w:rPr>
            <w:t>Bhavanam</w:t>
          </w:r>
          <w:proofErr w:type="spellEnd"/>
          <w:r w:rsidRPr="00054777">
            <w:rPr>
              <w:rFonts w:ascii="Arial" w:hAnsi="Arial" w:cs="Arial"/>
              <w:sz w:val="16"/>
              <w:szCs w:val="20"/>
            </w:rPr>
            <w:t xml:space="preserve">  </w:t>
          </w:r>
          <w:proofErr w:type="spellStart"/>
          <w:r w:rsidRPr="00054777">
            <w:rPr>
              <w:rFonts w:ascii="Arial" w:hAnsi="Arial" w:cs="Arial"/>
              <w:sz w:val="16"/>
              <w:szCs w:val="20"/>
            </w:rPr>
            <w:t>Pattom</w:t>
          </w:r>
          <w:proofErr w:type="spellEnd"/>
          <w:proofErr w:type="gramEnd"/>
          <w:r w:rsidRPr="00054777">
            <w:rPr>
              <w:rFonts w:ascii="Arial" w:hAnsi="Arial" w:cs="Arial"/>
              <w:sz w:val="16"/>
              <w:szCs w:val="20"/>
            </w:rPr>
            <w:t xml:space="preserve">  Thiruvananthapuram  695 004  Website: </w:t>
          </w:r>
          <w:hyperlink r:id="rId1" w:history="1">
            <w:r w:rsidRPr="00054777">
              <w:rPr>
                <w:rStyle w:val="Hyperlink"/>
                <w:rFonts w:ascii="Arial" w:hAnsi="Arial" w:cs="Arial"/>
                <w:color w:val="auto"/>
                <w:sz w:val="16"/>
                <w:szCs w:val="20"/>
                <w:u w:val="none"/>
              </w:rPr>
              <w:t>www.kseb.in</w:t>
            </w:r>
          </w:hyperlink>
        </w:p>
      </w:tc>
    </w:tr>
    <w:tr w:rsidR="001C13CF" w:rsidRPr="00054777" w14:paraId="7698070B" w14:textId="77777777">
      <w:tc>
        <w:tcPr>
          <w:tcW w:w="9242" w:type="dxa"/>
        </w:tcPr>
        <w:p w14:paraId="11F4C78C" w14:textId="77777777" w:rsidR="001C13CF" w:rsidRPr="00054777" w:rsidRDefault="001C13CF" w:rsidP="001C13CF">
          <w:pPr>
            <w:pStyle w:val="Footer"/>
            <w:jc w:val="center"/>
            <w:rPr>
              <w:rFonts w:ascii="Arial" w:hAnsi="Arial" w:cs="Arial"/>
              <w:sz w:val="16"/>
              <w:szCs w:val="20"/>
            </w:rPr>
          </w:pPr>
          <w:proofErr w:type="gramStart"/>
          <w:r>
            <w:rPr>
              <w:rFonts w:ascii="Arial" w:hAnsi="Arial" w:cs="Arial"/>
              <w:sz w:val="16"/>
              <w:szCs w:val="20"/>
            </w:rPr>
            <w:t>CIN :</w:t>
          </w:r>
          <w:proofErr w:type="gramEnd"/>
          <w:r>
            <w:rPr>
              <w:rFonts w:ascii="Arial" w:hAnsi="Arial" w:cs="Arial"/>
              <w:sz w:val="16"/>
              <w:szCs w:val="20"/>
            </w:rPr>
            <w:t xml:space="preserve">  U40100KL2011SGCO27424</w:t>
          </w:r>
        </w:p>
      </w:tc>
    </w:tr>
  </w:tbl>
  <w:p w14:paraId="4153323F" w14:textId="77777777" w:rsidR="00083EA7" w:rsidRDefault="00083EA7" w:rsidP="00054777">
    <w:pPr>
      <w:pStyle w:val="Footer"/>
      <w:jc w:val="center"/>
      <w:rPr>
        <w:sz w:val="20"/>
      </w:rPr>
    </w:pPr>
  </w:p>
  <w:p w14:paraId="2FBB8177" w14:textId="77777777" w:rsidR="00083EA7" w:rsidRDefault="00083EA7" w:rsidP="00054777">
    <w:pPr>
      <w:pStyle w:val="Footer"/>
      <w:jc w:val="center"/>
    </w:pPr>
  </w:p>
  <w:p w14:paraId="47627F42" w14:textId="77777777" w:rsidR="00083EA7" w:rsidRDefault="00083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F6281" w14:textId="77777777" w:rsidR="001D2BE2" w:rsidRPr="004B4276" w:rsidRDefault="001D2BE2" w:rsidP="004B4276">
      <w:pPr>
        <w:pStyle w:val="Heading"/>
        <w:rPr>
          <w:b w:val="0"/>
          <w:bCs w:val="0"/>
          <w:sz w:val="24"/>
        </w:rPr>
      </w:pPr>
      <w:r>
        <w:separator/>
      </w:r>
    </w:p>
  </w:footnote>
  <w:footnote w:type="continuationSeparator" w:id="0">
    <w:p w14:paraId="4C40B555" w14:textId="77777777" w:rsidR="001D2BE2" w:rsidRPr="004B4276" w:rsidRDefault="001D2BE2" w:rsidP="004B4276">
      <w:pPr>
        <w:pStyle w:val="Heading"/>
        <w:rPr>
          <w:b w:val="0"/>
          <w:bCs w:val="0"/>
          <w:sz w:val="24"/>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1A720" w14:textId="77777777" w:rsidR="00083EA7" w:rsidRDefault="00083EA7">
    <w:pPr>
      <w:pStyle w:val="Header"/>
    </w:pPr>
  </w:p>
  <w:p w14:paraId="3AA57C99" w14:textId="77777777" w:rsidR="00636549" w:rsidRDefault="00636549">
    <w:pPr>
      <w:pStyle w:val="Header"/>
    </w:pPr>
  </w:p>
  <w:p w14:paraId="79A9CABA" w14:textId="77777777" w:rsidR="00083EA7" w:rsidRDefault="00083EA7" w:rsidP="008C6C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lowerRoman"/>
      <w:lvlText w:val="%1."/>
      <w:lvlJc w:val="left"/>
      <w:pPr>
        <w:tabs>
          <w:tab w:val="num" w:pos="0"/>
        </w:tabs>
        <w:ind w:left="1800" w:hanging="720"/>
      </w:pPr>
      <w:rPr>
        <w:rFonts w:ascii="Times New Roman" w:hAnsi="Times New Roman" w:cs="Times New Roman"/>
      </w:r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15:restartNumberingAfterBreak="0">
    <w:nsid w:val="00000004"/>
    <w:multiLevelType w:val="singleLevel"/>
    <w:tmpl w:val="00000004"/>
    <w:name w:val="WW8Num5"/>
    <w:lvl w:ilvl="0">
      <w:start w:val="1"/>
      <w:numFmt w:val="decimal"/>
      <w:lvlText w:val="%1."/>
      <w:lvlJc w:val="left"/>
      <w:pPr>
        <w:tabs>
          <w:tab w:val="num" w:pos="0"/>
        </w:tabs>
        <w:ind w:left="720" w:hanging="360"/>
      </w:pPr>
    </w:lvl>
  </w:abstractNum>
  <w:abstractNum w:abstractNumId="3" w15:restartNumberingAfterBreak="0">
    <w:nsid w:val="00000005"/>
    <w:multiLevelType w:val="singleLevel"/>
    <w:tmpl w:val="00000005"/>
    <w:name w:val="WW8Num6"/>
    <w:lvl w:ilvl="0">
      <w:start w:val="2"/>
      <w:numFmt w:val="decimal"/>
      <w:lvlText w:val="%1."/>
      <w:lvlJc w:val="left"/>
      <w:pPr>
        <w:tabs>
          <w:tab w:val="num" w:pos="1800"/>
        </w:tabs>
        <w:ind w:left="1800" w:hanging="360"/>
      </w:pPr>
    </w:lvl>
  </w:abstractNum>
  <w:abstractNum w:abstractNumId="4" w15:restartNumberingAfterBreak="0">
    <w:nsid w:val="00000006"/>
    <w:multiLevelType w:val="singleLevel"/>
    <w:tmpl w:val="00000006"/>
    <w:name w:val="WW8Num7"/>
    <w:lvl w:ilvl="0">
      <w:start w:val="1"/>
      <w:numFmt w:val="lowerLetter"/>
      <w:lvlText w:val="%1."/>
      <w:lvlJc w:val="left"/>
      <w:pPr>
        <w:tabs>
          <w:tab w:val="num" w:pos="0"/>
        </w:tabs>
        <w:ind w:left="1080" w:hanging="360"/>
      </w:pPr>
    </w:lvl>
  </w:abstractNum>
  <w:abstractNum w:abstractNumId="5" w15:restartNumberingAfterBreak="0">
    <w:nsid w:val="00000007"/>
    <w:multiLevelType w:val="singleLevel"/>
    <w:tmpl w:val="00000007"/>
    <w:name w:val="WW8Num8"/>
    <w:lvl w:ilvl="0">
      <w:start w:val="1"/>
      <w:numFmt w:val="lowerRoman"/>
      <w:lvlText w:val="%1."/>
      <w:lvlJc w:val="left"/>
      <w:pPr>
        <w:tabs>
          <w:tab w:val="num" w:pos="0"/>
        </w:tabs>
        <w:ind w:left="1080" w:hanging="360"/>
      </w:pPr>
    </w:lvl>
  </w:abstractNum>
  <w:abstractNum w:abstractNumId="6" w15:restartNumberingAfterBreak="0">
    <w:nsid w:val="24D24CBC"/>
    <w:multiLevelType w:val="hybridMultilevel"/>
    <w:tmpl w:val="5C7EAE88"/>
    <w:lvl w:ilvl="0" w:tplc="44F491F8">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2D3740B2"/>
    <w:multiLevelType w:val="hybridMultilevel"/>
    <w:tmpl w:val="BA3885A4"/>
    <w:lvl w:ilvl="0" w:tplc="5600A90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73B1EC4"/>
    <w:multiLevelType w:val="hybridMultilevel"/>
    <w:tmpl w:val="FADC6434"/>
    <w:lvl w:ilvl="0" w:tplc="C0421DA0">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3E742E8E"/>
    <w:multiLevelType w:val="hybridMultilevel"/>
    <w:tmpl w:val="D8A831C0"/>
    <w:lvl w:ilvl="0" w:tplc="B8147A0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FFD00FA"/>
    <w:multiLevelType w:val="hybridMultilevel"/>
    <w:tmpl w:val="8EAA9DE2"/>
    <w:lvl w:ilvl="0" w:tplc="7748924A">
      <w:start w:val="1"/>
      <w:numFmt w:val="decimal"/>
      <w:lvlText w:val="%1."/>
      <w:lvlJc w:val="left"/>
      <w:pPr>
        <w:ind w:left="720" w:hanging="360"/>
      </w:pPr>
      <w:rPr>
        <w:rFonts w:ascii="Trebuchet MS" w:eastAsia="Times New Roman" w:hAnsi="Trebuchet M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31E209C"/>
    <w:multiLevelType w:val="hybridMultilevel"/>
    <w:tmpl w:val="46E6567C"/>
    <w:lvl w:ilvl="0" w:tplc="367A4960">
      <w:start w:val="1"/>
      <w:numFmt w:val="upp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2" w15:restartNumberingAfterBreak="0">
    <w:nsid w:val="4C701AF5"/>
    <w:multiLevelType w:val="hybridMultilevel"/>
    <w:tmpl w:val="5E344464"/>
    <w:lvl w:ilvl="0" w:tplc="0DD4D530">
      <w:start w:val="1"/>
      <w:numFmt w:val="decimal"/>
      <w:lvlText w:val="%1."/>
      <w:lvlJc w:val="left"/>
      <w:pPr>
        <w:ind w:left="720" w:hanging="360"/>
      </w:pPr>
      <w:rPr>
        <w:rFonts w:ascii="Tahoma" w:hAnsi="Tahoma" w:cs="Tahoma" w:hint="default"/>
        <w:i w:val="0"/>
        <w:i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7826C2C"/>
    <w:multiLevelType w:val="hybridMultilevel"/>
    <w:tmpl w:val="674E8F28"/>
    <w:lvl w:ilvl="0" w:tplc="5540D026">
      <w:start w:val="1"/>
      <w:numFmt w:val="decimal"/>
      <w:lvlText w:val="%1."/>
      <w:lvlJc w:val="left"/>
      <w:pPr>
        <w:ind w:left="990" w:hanging="360"/>
      </w:pPr>
      <w:rPr>
        <w:rFonts w:hint="default"/>
        <w:b w:val="0"/>
        <w:bCs w:val="0"/>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59392774"/>
    <w:multiLevelType w:val="hybridMultilevel"/>
    <w:tmpl w:val="C21C3C2C"/>
    <w:lvl w:ilvl="0" w:tplc="3BFC7B90">
      <w:start w:val="1"/>
      <w:numFmt w:val="decimal"/>
      <w:lvlText w:val="%1."/>
      <w:lvlJc w:val="left"/>
      <w:pPr>
        <w:ind w:left="837" w:hanging="360"/>
      </w:pPr>
      <w:rPr>
        <w:rFonts w:hint="default"/>
        <w:w w:val="100"/>
        <w:lang w:val="en-US" w:eastAsia="en-US" w:bidi="ar-SA"/>
      </w:rPr>
    </w:lvl>
    <w:lvl w:ilvl="1" w:tplc="E08E3684">
      <w:start w:val="1"/>
      <w:numFmt w:val="decimal"/>
      <w:lvlText w:val="(%2)"/>
      <w:lvlJc w:val="left"/>
      <w:pPr>
        <w:ind w:left="1108" w:hanging="356"/>
      </w:pPr>
      <w:rPr>
        <w:rFonts w:hint="default"/>
        <w:w w:val="99"/>
        <w:lang w:val="en-US" w:eastAsia="en-US" w:bidi="ar-SA"/>
      </w:rPr>
    </w:lvl>
    <w:lvl w:ilvl="2" w:tplc="F43AEFE2">
      <w:numFmt w:val="bullet"/>
      <w:lvlText w:val="•"/>
      <w:lvlJc w:val="left"/>
      <w:pPr>
        <w:ind w:left="1120" w:hanging="356"/>
      </w:pPr>
      <w:rPr>
        <w:rFonts w:hint="default"/>
        <w:lang w:val="en-US" w:eastAsia="en-US" w:bidi="ar-SA"/>
      </w:rPr>
    </w:lvl>
    <w:lvl w:ilvl="3" w:tplc="5B5C3A30">
      <w:numFmt w:val="bullet"/>
      <w:lvlText w:val="•"/>
      <w:lvlJc w:val="left"/>
      <w:pPr>
        <w:ind w:left="2203" w:hanging="356"/>
      </w:pPr>
      <w:rPr>
        <w:rFonts w:hint="default"/>
        <w:lang w:val="en-US" w:eastAsia="en-US" w:bidi="ar-SA"/>
      </w:rPr>
    </w:lvl>
    <w:lvl w:ilvl="4" w:tplc="C8BEB680">
      <w:numFmt w:val="bullet"/>
      <w:lvlText w:val="•"/>
      <w:lvlJc w:val="left"/>
      <w:pPr>
        <w:ind w:left="3286" w:hanging="356"/>
      </w:pPr>
      <w:rPr>
        <w:rFonts w:hint="default"/>
        <w:lang w:val="en-US" w:eastAsia="en-US" w:bidi="ar-SA"/>
      </w:rPr>
    </w:lvl>
    <w:lvl w:ilvl="5" w:tplc="CB9CDD86">
      <w:numFmt w:val="bullet"/>
      <w:lvlText w:val="•"/>
      <w:lvlJc w:val="left"/>
      <w:pPr>
        <w:ind w:left="4369" w:hanging="356"/>
      </w:pPr>
      <w:rPr>
        <w:rFonts w:hint="default"/>
        <w:lang w:val="en-US" w:eastAsia="en-US" w:bidi="ar-SA"/>
      </w:rPr>
    </w:lvl>
    <w:lvl w:ilvl="6" w:tplc="07745282">
      <w:numFmt w:val="bullet"/>
      <w:lvlText w:val="•"/>
      <w:lvlJc w:val="left"/>
      <w:pPr>
        <w:ind w:left="5453" w:hanging="356"/>
      </w:pPr>
      <w:rPr>
        <w:rFonts w:hint="default"/>
        <w:lang w:val="en-US" w:eastAsia="en-US" w:bidi="ar-SA"/>
      </w:rPr>
    </w:lvl>
    <w:lvl w:ilvl="7" w:tplc="A8789F64">
      <w:numFmt w:val="bullet"/>
      <w:lvlText w:val="•"/>
      <w:lvlJc w:val="left"/>
      <w:pPr>
        <w:ind w:left="6536" w:hanging="356"/>
      </w:pPr>
      <w:rPr>
        <w:rFonts w:hint="default"/>
        <w:lang w:val="en-US" w:eastAsia="en-US" w:bidi="ar-SA"/>
      </w:rPr>
    </w:lvl>
    <w:lvl w:ilvl="8" w:tplc="4D96FDDE">
      <w:numFmt w:val="bullet"/>
      <w:lvlText w:val="•"/>
      <w:lvlJc w:val="left"/>
      <w:pPr>
        <w:ind w:left="7619" w:hanging="356"/>
      </w:pPr>
      <w:rPr>
        <w:rFonts w:hint="default"/>
        <w:lang w:val="en-US" w:eastAsia="en-US" w:bidi="ar-SA"/>
      </w:rPr>
    </w:lvl>
  </w:abstractNum>
  <w:abstractNum w:abstractNumId="15" w15:restartNumberingAfterBreak="0">
    <w:nsid w:val="5BFE75B6"/>
    <w:multiLevelType w:val="hybridMultilevel"/>
    <w:tmpl w:val="5BBA7B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FAA4652"/>
    <w:multiLevelType w:val="hybridMultilevel"/>
    <w:tmpl w:val="8EFCFDAA"/>
    <w:lvl w:ilvl="0" w:tplc="397EF55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15:restartNumberingAfterBreak="0">
    <w:nsid w:val="72724F50"/>
    <w:multiLevelType w:val="hybridMultilevel"/>
    <w:tmpl w:val="026EB40C"/>
    <w:lvl w:ilvl="0" w:tplc="C3285E9E">
      <w:start w:val="1"/>
      <w:numFmt w:val="bullet"/>
      <w:lvlText w:val="•"/>
      <w:lvlJc w:val="left"/>
      <w:pPr>
        <w:tabs>
          <w:tab w:val="num" w:pos="720"/>
        </w:tabs>
        <w:ind w:left="720" w:hanging="360"/>
      </w:pPr>
      <w:rPr>
        <w:rFonts w:ascii="Arial" w:hAnsi="Arial" w:hint="default"/>
      </w:rPr>
    </w:lvl>
    <w:lvl w:ilvl="1" w:tplc="4B3248A0" w:tentative="1">
      <w:start w:val="1"/>
      <w:numFmt w:val="bullet"/>
      <w:lvlText w:val="•"/>
      <w:lvlJc w:val="left"/>
      <w:pPr>
        <w:tabs>
          <w:tab w:val="num" w:pos="1440"/>
        </w:tabs>
        <w:ind w:left="1440" w:hanging="360"/>
      </w:pPr>
      <w:rPr>
        <w:rFonts w:ascii="Arial" w:hAnsi="Arial" w:hint="default"/>
      </w:rPr>
    </w:lvl>
    <w:lvl w:ilvl="2" w:tplc="9F087C30" w:tentative="1">
      <w:start w:val="1"/>
      <w:numFmt w:val="bullet"/>
      <w:lvlText w:val="•"/>
      <w:lvlJc w:val="left"/>
      <w:pPr>
        <w:tabs>
          <w:tab w:val="num" w:pos="2160"/>
        </w:tabs>
        <w:ind w:left="2160" w:hanging="360"/>
      </w:pPr>
      <w:rPr>
        <w:rFonts w:ascii="Arial" w:hAnsi="Arial" w:hint="default"/>
      </w:rPr>
    </w:lvl>
    <w:lvl w:ilvl="3" w:tplc="BF6049FC" w:tentative="1">
      <w:start w:val="1"/>
      <w:numFmt w:val="bullet"/>
      <w:lvlText w:val="•"/>
      <w:lvlJc w:val="left"/>
      <w:pPr>
        <w:tabs>
          <w:tab w:val="num" w:pos="2880"/>
        </w:tabs>
        <w:ind w:left="2880" w:hanging="360"/>
      </w:pPr>
      <w:rPr>
        <w:rFonts w:ascii="Arial" w:hAnsi="Arial" w:hint="default"/>
      </w:rPr>
    </w:lvl>
    <w:lvl w:ilvl="4" w:tplc="DE4464EC" w:tentative="1">
      <w:start w:val="1"/>
      <w:numFmt w:val="bullet"/>
      <w:lvlText w:val="•"/>
      <w:lvlJc w:val="left"/>
      <w:pPr>
        <w:tabs>
          <w:tab w:val="num" w:pos="3600"/>
        </w:tabs>
        <w:ind w:left="3600" w:hanging="360"/>
      </w:pPr>
      <w:rPr>
        <w:rFonts w:ascii="Arial" w:hAnsi="Arial" w:hint="default"/>
      </w:rPr>
    </w:lvl>
    <w:lvl w:ilvl="5" w:tplc="11F2DA00" w:tentative="1">
      <w:start w:val="1"/>
      <w:numFmt w:val="bullet"/>
      <w:lvlText w:val="•"/>
      <w:lvlJc w:val="left"/>
      <w:pPr>
        <w:tabs>
          <w:tab w:val="num" w:pos="4320"/>
        </w:tabs>
        <w:ind w:left="4320" w:hanging="360"/>
      </w:pPr>
      <w:rPr>
        <w:rFonts w:ascii="Arial" w:hAnsi="Arial" w:hint="default"/>
      </w:rPr>
    </w:lvl>
    <w:lvl w:ilvl="6" w:tplc="CFC0803A" w:tentative="1">
      <w:start w:val="1"/>
      <w:numFmt w:val="bullet"/>
      <w:lvlText w:val="•"/>
      <w:lvlJc w:val="left"/>
      <w:pPr>
        <w:tabs>
          <w:tab w:val="num" w:pos="5040"/>
        </w:tabs>
        <w:ind w:left="5040" w:hanging="360"/>
      </w:pPr>
      <w:rPr>
        <w:rFonts w:ascii="Arial" w:hAnsi="Arial" w:hint="default"/>
      </w:rPr>
    </w:lvl>
    <w:lvl w:ilvl="7" w:tplc="A0E894E2" w:tentative="1">
      <w:start w:val="1"/>
      <w:numFmt w:val="bullet"/>
      <w:lvlText w:val="•"/>
      <w:lvlJc w:val="left"/>
      <w:pPr>
        <w:tabs>
          <w:tab w:val="num" w:pos="5760"/>
        </w:tabs>
        <w:ind w:left="5760" w:hanging="360"/>
      </w:pPr>
      <w:rPr>
        <w:rFonts w:ascii="Arial" w:hAnsi="Arial" w:hint="default"/>
      </w:rPr>
    </w:lvl>
    <w:lvl w:ilvl="8" w:tplc="08482F3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5D36D6E"/>
    <w:multiLevelType w:val="hybridMultilevel"/>
    <w:tmpl w:val="63E2499A"/>
    <w:lvl w:ilvl="0" w:tplc="FF26E590">
      <w:start w:val="3"/>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27235610">
    <w:abstractNumId w:val="10"/>
  </w:num>
  <w:num w:numId="2" w16cid:durableId="1226915816">
    <w:abstractNumId w:val="12"/>
  </w:num>
  <w:num w:numId="3" w16cid:durableId="670066278">
    <w:abstractNumId w:val="13"/>
  </w:num>
  <w:num w:numId="4" w16cid:durableId="722751959">
    <w:abstractNumId w:val="6"/>
  </w:num>
  <w:num w:numId="5" w16cid:durableId="1914267470">
    <w:abstractNumId w:val="16"/>
  </w:num>
  <w:num w:numId="6" w16cid:durableId="1659263098">
    <w:abstractNumId w:val="11"/>
  </w:num>
  <w:num w:numId="7" w16cid:durableId="157813791">
    <w:abstractNumId w:val="14"/>
  </w:num>
  <w:num w:numId="8" w16cid:durableId="1705058758">
    <w:abstractNumId w:val="9"/>
  </w:num>
  <w:num w:numId="9" w16cid:durableId="1691370167">
    <w:abstractNumId w:val="17"/>
  </w:num>
  <w:num w:numId="10" w16cid:durableId="496725249">
    <w:abstractNumId w:val="15"/>
  </w:num>
  <w:num w:numId="11" w16cid:durableId="2064863626">
    <w:abstractNumId w:val="8"/>
  </w:num>
  <w:num w:numId="12" w16cid:durableId="422072049">
    <w:abstractNumId w:val="7"/>
  </w:num>
  <w:num w:numId="13" w16cid:durableId="677924865">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C32"/>
    <w:rsid w:val="000036B5"/>
    <w:rsid w:val="00004A53"/>
    <w:rsid w:val="00004D9B"/>
    <w:rsid w:val="00005FEA"/>
    <w:rsid w:val="00011294"/>
    <w:rsid w:val="00013F58"/>
    <w:rsid w:val="00014C39"/>
    <w:rsid w:val="000173B8"/>
    <w:rsid w:val="0002170B"/>
    <w:rsid w:val="00025C55"/>
    <w:rsid w:val="000335B8"/>
    <w:rsid w:val="00033C97"/>
    <w:rsid w:val="00035483"/>
    <w:rsid w:val="00044633"/>
    <w:rsid w:val="00044C12"/>
    <w:rsid w:val="00047D91"/>
    <w:rsid w:val="000515B0"/>
    <w:rsid w:val="00054777"/>
    <w:rsid w:val="00055BE1"/>
    <w:rsid w:val="0007086B"/>
    <w:rsid w:val="00072AE0"/>
    <w:rsid w:val="00076B3C"/>
    <w:rsid w:val="000770EF"/>
    <w:rsid w:val="0008307F"/>
    <w:rsid w:val="00083EA7"/>
    <w:rsid w:val="00086A7E"/>
    <w:rsid w:val="00087A67"/>
    <w:rsid w:val="0009190A"/>
    <w:rsid w:val="00091EE3"/>
    <w:rsid w:val="00094154"/>
    <w:rsid w:val="00097A1E"/>
    <w:rsid w:val="000A126A"/>
    <w:rsid w:val="000A2EE9"/>
    <w:rsid w:val="000A41B6"/>
    <w:rsid w:val="000B0016"/>
    <w:rsid w:val="000B161F"/>
    <w:rsid w:val="000B225C"/>
    <w:rsid w:val="000B2D55"/>
    <w:rsid w:val="000B3B53"/>
    <w:rsid w:val="000B3E07"/>
    <w:rsid w:val="000B5E38"/>
    <w:rsid w:val="000C21FA"/>
    <w:rsid w:val="000C4495"/>
    <w:rsid w:val="000C6281"/>
    <w:rsid w:val="000C6C79"/>
    <w:rsid w:val="000E0DFD"/>
    <w:rsid w:val="000E79CB"/>
    <w:rsid w:val="000F08F9"/>
    <w:rsid w:val="000F1DDB"/>
    <w:rsid w:val="000F3AD5"/>
    <w:rsid w:val="000F4321"/>
    <w:rsid w:val="000F4527"/>
    <w:rsid w:val="000F55EA"/>
    <w:rsid w:val="00101ABD"/>
    <w:rsid w:val="00101CFC"/>
    <w:rsid w:val="0010559C"/>
    <w:rsid w:val="00107D13"/>
    <w:rsid w:val="001107ED"/>
    <w:rsid w:val="00112D83"/>
    <w:rsid w:val="001139F4"/>
    <w:rsid w:val="0011578D"/>
    <w:rsid w:val="00115FAE"/>
    <w:rsid w:val="00117D9F"/>
    <w:rsid w:val="001206CC"/>
    <w:rsid w:val="001240E4"/>
    <w:rsid w:val="0012415B"/>
    <w:rsid w:val="001348EB"/>
    <w:rsid w:val="00135622"/>
    <w:rsid w:val="0013645B"/>
    <w:rsid w:val="001412BF"/>
    <w:rsid w:val="00141614"/>
    <w:rsid w:val="00142CB4"/>
    <w:rsid w:val="0014773E"/>
    <w:rsid w:val="00147FCF"/>
    <w:rsid w:val="001559A7"/>
    <w:rsid w:val="001602E7"/>
    <w:rsid w:val="00160B04"/>
    <w:rsid w:val="00160F74"/>
    <w:rsid w:val="001616FB"/>
    <w:rsid w:val="00173CC5"/>
    <w:rsid w:val="0018018D"/>
    <w:rsid w:val="001848BF"/>
    <w:rsid w:val="001907DF"/>
    <w:rsid w:val="001918F0"/>
    <w:rsid w:val="00195287"/>
    <w:rsid w:val="00195B3D"/>
    <w:rsid w:val="001A38FF"/>
    <w:rsid w:val="001A7552"/>
    <w:rsid w:val="001B09E0"/>
    <w:rsid w:val="001B44A5"/>
    <w:rsid w:val="001B7769"/>
    <w:rsid w:val="001C13CF"/>
    <w:rsid w:val="001C6831"/>
    <w:rsid w:val="001D2BE2"/>
    <w:rsid w:val="001D5818"/>
    <w:rsid w:val="001D663A"/>
    <w:rsid w:val="001E1247"/>
    <w:rsid w:val="001E1FA5"/>
    <w:rsid w:val="001E3EE7"/>
    <w:rsid w:val="001E5B09"/>
    <w:rsid w:val="001E5BE6"/>
    <w:rsid w:val="001E751D"/>
    <w:rsid w:val="001F6B52"/>
    <w:rsid w:val="001F6BDD"/>
    <w:rsid w:val="001F7D34"/>
    <w:rsid w:val="002020C7"/>
    <w:rsid w:val="00204AE2"/>
    <w:rsid w:val="00207789"/>
    <w:rsid w:val="002117C1"/>
    <w:rsid w:val="00213C68"/>
    <w:rsid w:val="00220457"/>
    <w:rsid w:val="0022172E"/>
    <w:rsid w:val="00222BFB"/>
    <w:rsid w:val="00224AE3"/>
    <w:rsid w:val="0022645B"/>
    <w:rsid w:val="00231282"/>
    <w:rsid w:val="0023353F"/>
    <w:rsid w:val="00235633"/>
    <w:rsid w:val="00237C17"/>
    <w:rsid w:val="002503FF"/>
    <w:rsid w:val="00260FB6"/>
    <w:rsid w:val="0026351C"/>
    <w:rsid w:val="00266974"/>
    <w:rsid w:val="00271828"/>
    <w:rsid w:val="00272776"/>
    <w:rsid w:val="00275B6A"/>
    <w:rsid w:val="00276AE4"/>
    <w:rsid w:val="002871BD"/>
    <w:rsid w:val="00293B63"/>
    <w:rsid w:val="002A1AE7"/>
    <w:rsid w:val="002A3A77"/>
    <w:rsid w:val="002A5BEB"/>
    <w:rsid w:val="002B215D"/>
    <w:rsid w:val="002B3302"/>
    <w:rsid w:val="002B599B"/>
    <w:rsid w:val="002B65C3"/>
    <w:rsid w:val="002C138F"/>
    <w:rsid w:val="002C2BFD"/>
    <w:rsid w:val="002C6400"/>
    <w:rsid w:val="002D44AE"/>
    <w:rsid w:val="002D621B"/>
    <w:rsid w:val="002E076F"/>
    <w:rsid w:val="002E1A4E"/>
    <w:rsid w:val="002E27CA"/>
    <w:rsid w:val="002E568A"/>
    <w:rsid w:val="002E6C7E"/>
    <w:rsid w:val="002F25EE"/>
    <w:rsid w:val="002F279A"/>
    <w:rsid w:val="002F3343"/>
    <w:rsid w:val="002F5A43"/>
    <w:rsid w:val="002F7641"/>
    <w:rsid w:val="0030032C"/>
    <w:rsid w:val="0030185D"/>
    <w:rsid w:val="00307F17"/>
    <w:rsid w:val="003136F6"/>
    <w:rsid w:val="00313AC7"/>
    <w:rsid w:val="00320888"/>
    <w:rsid w:val="00323793"/>
    <w:rsid w:val="00324460"/>
    <w:rsid w:val="00326936"/>
    <w:rsid w:val="00331514"/>
    <w:rsid w:val="00335E16"/>
    <w:rsid w:val="00336223"/>
    <w:rsid w:val="00337F32"/>
    <w:rsid w:val="0034372F"/>
    <w:rsid w:val="00346114"/>
    <w:rsid w:val="00347906"/>
    <w:rsid w:val="00350102"/>
    <w:rsid w:val="003540AA"/>
    <w:rsid w:val="003564D4"/>
    <w:rsid w:val="003569B4"/>
    <w:rsid w:val="00360544"/>
    <w:rsid w:val="003631BC"/>
    <w:rsid w:val="003642AD"/>
    <w:rsid w:val="0036749B"/>
    <w:rsid w:val="00374564"/>
    <w:rsid w:val="003758BE"/>
    <w:rsid w:val="00380762"/>
    <w:rsid w:val="003951BC"/>
    <w:rsid w:val="003971C2"/>
    <w:rsid w:val="00397C75"/>
    <w:rsid w:val="003A0E95"/>
    <w:rsid w:val="003A2A27"/>
    <w:rsid w:val="003A5D08"/>
    <w:rsid w:val="003A6CBD"/>
    <w:rsid w:val="003C0EF0"/>
    <w:rsid w:val="003C42D3"/>
    <w:rsid w:val="003C52C1"/>
    <w:rsid w:val="003C5874"/>
    <w:rsid w:val="003D0699"/>
    <w:rsid w:val="003D2AE9"/>
    <w:rsid w:val="003D6FB6"/>
    <w:rsid w:val="003E142D"/>
    <w:rsid w:val="003E334F"/>
    <w:rsid w:val="003E3A44"/>
    <w:rsid w:val="003E4F2C"/>
    <w:rsid w:val="003E6040"/>
    <w:rsid w:val="003E606A"/>
    <w:rsid w:val="003E682B"/>
    <w:rsid w:val="003E6D8B"/>
    <w:rsid w:val="003F31A9"/>
    <w:rsid w:val="003F6DC7"/>
    <w:rsid w:val="003F7688"/>
    <w:rsid w:val="00404631"/>
    <w:rsid w:val="00404FEF"/>
    <w:rsid w:val="00406849"/>
    <w:rsid w:val="00407C1C"/>
    <w:rsid w:val="0042346F"/>
    <w:rsid w:val="00427896"/>
    <w:rsid w:val="00432187"/>
    <w:rsid w:val="004358FA"/>
    <w:rsid w:val="00436E26"/>
    <w:rsid w:val="00437940"/>
    <w:rsid w:val="004472A9"/>
    <w:rsid w:val="00450478"/>
    <w:rsid w:val="00452789"/>
    <w:rsid w:val="0045770E"/>
    <w:rsid w:val="00463881"/>
    <w:rsid w:val="00463E0E"/>
    <w:rsid w:val="00471DD4"/>
    <w:rsid w:val="00472D17"/>
    <w:rsid w:val="004752D3"/>
    <w:rsid w:val="00476073"/>
    <w:rsid w:val="00477266"/>
    <w:rsid w:val="00484A27"/>
    <w:rsid w:val="00487BE6"/>
    <w:rsid w:val="00490432"/>
    <w:rsid w:val="00490A5A"/>
    <w:rsid w:val="00491DDD"/>
    <w:rsid w:val="004968EE"/>
    <w:rsid w:val="00496D0E"/>
    <w:rsid w:val="00497DF7"/>
    <w:rsid w:val="004A03E7"/>
    <w:rsid w:val="004A4096"/>
    <w:rsid w:val="004A5982"/>
    <w:rsid w:val="004A6984"/>
    <w:rsid w:val="004A7690"/>
    <w:rsid w:val="004B4276"/>
    <w:rsid w:val="004B6A16"/>
    <w:rsid w:val="004C2018"/>
    <w:rsid w:val="004C2333"/>
    <w:rsid w:val="004C51B2"/>
    <w:rsid w:val="004C57AA"/>
    <w:rsid w:val="004D12CE"/>
    <w:rsid w:val="004D5641"/>
    <w:rsid w:val="004E0D51"/>
    <w:rsid w:val="004E1B30"/>
    <w:rsid w:val="004E2DCB"/>
    <w:rsid w:val="004E4FDF"/>
    <w:rsid w:val="004F0232"/>
    <w:rsid w:val="004F0B17"/>
    <w:rsid w:val="004F169D"/>
    <w:rsid w:val="004F2761"/>
    <w:rsid w:val="004F528D"/>
    <w:rsid w:val="00500670"/>
    <w:rsid w:val="00501270"/>
    <w:rsid w:val="00502FEF"/>
    <w:rsid w:val="00503D90"/>
    <w:rsid w:val="00507629"/>
    <w:rsid w:val="005131BB"/>
    <w:rsid w:val="00514C12"/>
    <w:rsid w:val="00515835"/>
    <w:rsid w:val="005170E6"/>
    <w:rsid w:val="00520318"/>
    <w:rsid w:val="00523652"/>
    <w:rsid w:val="00526C27"/>
    <w:rsid w:val="0052732F"/>
    <w:rsid w:val="005307C7"/>
    <w:rsid w:val="00530C00"/>
    <w:rsid w:val="00533331"/>
    <w:rsid w:val="00533E87"/>
    <w:rsid w:val="005373BD"/>
    <w:rsid w:val="005429A5"/>
    <w:rsid w:val="00543F6D"/>
    <w:rsid w:val="005445DF"/>
    <w:rsid w:val="00545490"/>
    <w:rsid w:val="005505AB"/>
    <w:rsid w:val="005522E5"/>
    <w:rsid w:val="0055319D"/>
    <w:rsid w:val="00557237"/>
    <w:rsid w:val="00557F70"/>
    <w:rsid w:val="005618A5"/>
    <w:rsid w:val="00562BD0"/>
    <w:rsid w:val="005652ED"/>
    <w:rsid w:val="00566F86"/>
    <w:rsid w:val="005671A5"/>
    <w:rsid w:val="00570252"/>
    <w:rsid w:val="005707D9"/>
    <w:rsid w:val="00571076"/>
    <w:rsid w:val="00571DE3"/>
    <w:rsid w:val="00572FA7"/>
    <w:rsid w:val="00574311"/>
    <w:rsid w:val="00581CAE"/>
    <w:rsid w:val="005904B2"/>
    <w:rsid w:val="005904EB"/>
    <w:rsid w:val="00591460"/>
    <w:rsid w:val="0059175E"/>
    <w:rsid w:val="005918F9"/>
    <w:rsid w:val="00592DF9"/>
    <w:rsid w:val="00595997"/>
    <w:rsid w:val="0059665B"/>
    <w:rsid w:val="005974E4"/>
    <w:rsid w:val="0059795B"/>
    <w:rsid w:val="005A6C1C"/>
    <w:rsid w:val="005B0BFE"/>
    <w:rsid w:val="005B0D39"/>
    <w:rsid w:val="005B2F7B"/>
    <w:rsid w:val="005B6A4D"/>
    <w:rsid w:val="005B740D"/>
    <w:rsid w:val="005C22C7"/>
    <w:rsid w:val="005C371C"/>
    <w:rsid w:val="005C375C"/>
    <w:rsid w:val="005C42E8"/>
    <w:rsid w:val="005C4ACB"/>
    <w:rsid w:val="005C6379"/>
    <w:rsid w:val="005C6570"/>
    <w:rsid w:val="005E7C1F"/>
    <w:rsid w:val="005F2CBF"/>
    <w:rsid w:val="005F3F8F"/>
    <w:rsid w:val="006056C6"/>
    <w:rsid w:val="00607710"/>
    <w:rsid w:val="00613801"/>
    <w:rsid w:val="006209B1"/>
    <w:rsid w:val="006224C4"/>
    <w:rsid w:val="00627D98"/>
    <w:rsid w:val="00632160"/>
    <w:rsid w:val="00633445"/>
    <w:rsid w:val="006357F0"/>
    <w:rsid w:val="00636549"/>
    <w:rsid w:val="0064124A"/>
    <w:rsid w:val="006418FC"/>
    <w:rsid w:val="00646F0D"/>
    <w:rsid w:val="00662439"/>
    <w:rsid w:val="00663744"/>
    <w:rsid w:val="00664ADE"/>
    <w:rsid w:val="00665526"/>
    <w:rsid w:val="0067458F"/>
    <w:rsid w:val="00683DAB"/>
    <w:rsid w:val="00685937"/>
    <w:rsid w:val="0068622F"/>
    <w:rsid w:val="0069301F"/>
    <w:rsid w:val="00695197"/>
    <w:rsid w:val="00697E5D"/>
    <w:rsid w:val="006A2B2D"/>
    <w:rsid w:val="006A52A3"/>
    <w:rsid w:val="006A7532"/>
    <w:rsid w:val="006B0A53"/>
    <w:rsid w:val="006B1451"/>
    <w:rsid w:val="006B2845"/>
    <w:rsid w:val="006B29A7"/>
    <w:rsid w:val="006B29EE"/>
    <w:rsid w:val="006B2DF5"/>
    <w:rsid w:val="006B40D6"/>
    <w:rsid w:val="006B4C8F"/>
    <w:rsid w:val="006B50B7"/>
    <w:rsid w:val="006B648A"/>
    <w:rsid w:val="006B7C01"/>
    <w:rsid w:val="006C0622"/>
    <w:rsid w:val="006C0B4D"/>
    <w:rsid w:val="006C2B72"/>
    <w:rsid w:val="006C541D"/>
    <w:rsid w:val="006C55AA"/>
    <w:rsid w:val="006C771D"/>
    <w:rsid w:val="006D3B00"/>
    <w:rsid w:val="006E355A"/>
    <w:rsid w:val="006E4701"/>
    <w:rsid w:val="006F4754"/>
    <w:rsid w:val="00703581"/>
    <w:rsid w:val="007107CC"/>
    <w:rsid w:val="00710ABC"/>
    <w:rsid w:val="00710C0C"/>
    <w:rsid w:val="0071377D"/>
    <w:rsid w:val="00713DA7"/>
    <w:rsid w:val="0072476A"/>
    <w:rsid w:val="00725792"/>
    <w:rsid w:val="007305B6"/>
    <w:rsid w:val="00735274"/>
    <w:rsid w:val="00735AA3"/>
    <w:rsid w:val="00735F38"/>
    <w:rsid w:val="00736092"/>
    <w:rsid w:val="00737282"/>
    <w:rsid w:val="00737CBC"/>
    <w:rsid w:val="00742AE0"/>
    <w:rsid w:val="00750D39"/>
    <w:rsid w:val="0075105B"/>
    <w:rsid w:val="007527B5"/>
    <w:rsid w:val="00754F3D"/>
    <w:rsid w:val="0075704A"/>
    <w:rsid w:val="00761622"/>
    <w:rsid w:val="00762D78"/>
    <w:rsid w:val="00772166"/>
    <w:rsid w:val="00773357"/>
    <w:rsid w:val="00773AC8"/>
    <w:rsid w:val="00780874"/>
    <w:rsid w:val="00781887"/>
    <w:rsid w:val="00785CBC"/>
    <w:rsid w:val="00794D7C"/>
    <w:rsid w:val="00795562"/>
    <w:rsid w:val="00795B9B"/>
    <w:rsid w:val="00796102"/>
    <w:rsid w:val="007A085A"/>
    <w:rsid w:val="007A1217"/>
    <w:rsid w:val="007A300E"/>
    <w:rsid w:val="007A5E7D"/>
    <w:rsid w:val="007A714C"/>
    <w:rsid w:val="007B1456"/>
    <w:rsid w:val="007C09F4"/>
    <w:rsid w:val="007C5CE3"/>
    <w:rsid w:val="007C7BDB"/>
    <w:rsid w:val="007E0158"/>
    <w:rsid w:val="007E0C70"/>
    <w:rsid w:val="007E4FFA"/>
    <w:rsid w:val="007E641D"/>
    <w:rsid w:val="007E75C5"/>
    <w:rsid w:val="007F15BE"/>
    <w:rsid w:val="007F27BA"/>
    <w:rsid w:val="007F36DE"/>
    <w:rsid w:val="007F5A69"/>
    <w:rsid w:val="008002F0"/>
    <w:rsid w:val="00803BB9"/>
    <w:rsid w:val="00804D0A"/>
    <w:rsid w:val="00805B36"/>
    <w:rsid w:val="008108D6"/>
    <w:rsid w:val="00813D65"/>
    <w:rsid w:val="00817FD6"/>
    <w:rsid w:val="00820A79"/>
    <w:rsid w:val="00821C7F"/>
    <w:rsid w:val="00824D3F"/>
    <w:rsid w:val="0082615A"/>
    <w:rsid w:val="00826E1E"/>
    <w:rsid w:val="00826F0E"/>
    <w:rsid w:val="008277FB"/>
    <w:rsid w:val="00830F28"/>
    <w:rsid w:val="00842FD6"/>
    <w:rsid w:val="00845EB5"/>
    <w:rsid w:val="00854B89"/>
    <w:rsid w:val="0085789B"/>
    <w:rsid w:val="0086251A"/>
    <w:rsid w:val="00862868"/>
    <w:rsid w:val="00870445"/>
    <w:rsid w:val="00881C5B"/>
    <w:rsid w:val="00883144"/>
    <w:rsid w:val="00887DBD"/>
    <w:rsid w:val="008914F3"/>
    <w:rsid w:val="00894209"/>
    <w:rsid w:val="008946A8"/>
    <w:rsid w:val="008952EC"/>
    <w:rsid w:val="008957E6"/>
    <w:rsid w:val="008A0020"/>
    <w:rsid w:val="008A0933"/>
    <w:rsid w:val="008A1AC3"/>
    <w:rsid w:val="008A2136"/>
    <w:rsid w:val="008A5144"/>
    <w:rsid w:val="008A776D"/>
    <w:rsid w:val="008B0086"/>
    <w:rsid w:val="008B0548"/>
    <w:rsid w:val="008B164C"/>
    <w:rsid w:val="008B2A81"/>
    <w:rsid w:val="008B2FC3"/>
    <w:rsid w:val="008C35CB"/>
    <w:rsid w:val="008C6567"/>
    <w:rsid w:val="008C6C14"/>
    <w:rsid w:val="008D0830"/>
    <w:rsid w:val="008D14E5"/>
    <w:rsid w:val="008D37EC"/>
    <w:rsid w:val="008E0D8D"/>
    <w:rsid w:val="008E2A86"/>
    <w:rsid w:val="008E31EA"/>
    <w:rsid w:val="008E6124"/>
    <w:rsid w:val="008F039C"/>
    <w:rsid w:val="008F4DC6"/>
    <w:rsid w:val="0090055E"/>
    <w:rsid w:val="00903C39"/>
    <w:rsid w:val="009123EE"/>
    <w:rsid w:val="009141CD"/>
    <w:rsid w:val="00915101"/>
    <w:rsid w:val="00917A13"/>
    <w:rsid w:val="00922141"/>
    <w:rsid w:val="009226C8"/>
    <w:rsid w:val="00923089"/>
    <w:rsid w:val="009271BB"/>
    <w:rsid w:val="009347F1"/>
    <w:rsid w:val="00940FD5"/>
    <w:rsid w:val="009415CE"/>
    <w:rsid w:val="009429BF"/>
    <w:rsid w:val="00943B5E"/>
    <w:rsid w:val="009440E6"/>
    <w:rsid w:val="009444A5"/>
    <w:rsid w:val="0094761C"/>
    <w:rsid w:val="0094787F"/>
    <w:rsid w:val="009511F5"/>
    <w:rsid w:val="00952E9A"/>
    <w:rsid w:val="00955642"/>
    <w:rsid w:val="00963D2F"/>
    <w:rsid w:val="0098204E"/>
    <w:rsid w:val="00982EA8"/>
    <w:rsid w:val="00984D36"/>
    <w:rsid w:val="009872F8"/>
    <w:rsid w:val="00990A55"/>
    <w:rsid w:val="00993E08"/>
    <w:rsid w:val="00994C2F"/>
    <w:rsid w:val="009961E5"/>
    <w:rsid w:val="009A1D10"/>
    <w:rsid w:val="009A2FA4"/>
    <w:rsid w:val="009A3F83"/>
    <w:rsid w:val="009A447C"/>
    <w:rsid w:val="009B26F7"/>
    <w:rsid w:val="009B360C"/>
    <w:rsid w:val="009B38B1"/>
    <w:rsid w:val="009B5A75"/>
    <w:rsid w:val="009C0962"/>
    <w:rsid w:val="009C1A25"/>
    <w:rsid w:val="009C39CB"/>
    <w:rsid w:val="009C7C95"/>
    <w:rsid w:val="009D1C04"/>
    <w:rsid w:val="009D42C7"/>
    <w:rsid w:val="009E3B9B"/>
    <w:rsid w:val="009E4148"/>
    <w:rsid w:val="009F112C"/>
    <w:rsid w:val="00A033AF"/>
    <w:rsid w:val="00A03559"/>
    <w:rsid w:val="00A037F9"/>
    <w:rsid w:val="00A15E07"/>
    <w:rsid w:val="00A1620A"/>
    <w:rsid w:val="00A175B2"/>
    <w:rsid w:val="00A25110"/>
    <w:rsid w:val="00A26A33"/>
    <w:rsid w:val="00A34D08"/>
    <w:rsid w:val="00A43BBD"/>
    <w:rsid w:val="00A448FD"/>
    <w:rsid w:val="00A45376"/>
    <w:rsid w:val="00A46080"/>
    <w:rsid w:val="00A50EC6"/>
    <w:rsid w:val="00A51252"/>
    <w:rsid w:val="00A5611D"/>
    <w:rsid w:val="00A57A8A"/>
    <w:rsid w:val="00A66B0C"/>
    <w:rsid w:val="00A70517"/>
    <w:rsid w:val="00A70729"/>
    <w:rsid w:val="00A71169"/>
    <w:rsid w:val="00A7405C"/>
    <w:rsid w:val="00A745D0"/>
    <w:rsid w:val="00A775B7"/>
    <w:rsid w:val="00A93D2E"/>
    <w:rsid w:val="00A94BB8"/>
    <w:rsid w:val="00A94EBA"/>
    <w:rsid w:val="00A973AE"/>
    <w:rsid w:val="00AA2E7E"/>
    <w:rsid w:val="00AB69BB"/>
    <w:rsid w:val="00AC11FA"/>
    <w:rsid w:val="00AC2483"/>
    <w:rsid w:val="00AC26EC"/>
    <w:rsid w:val="00AC6735"/>
    <w:rsid w:val="00AC6C9D"/>
    <w:rsid w:val="00AC7BB4"/>
    <w:rsid w:val="00AD6087"/>
    <w:rsid w:val="00AD79AD"/>
    <w:rsid w:val="00AD7EB1"/>
    <w:rsid w:val="00AE1C3B"/>
    <w:rsid w:val="00AE2086"/>
    <w:rsid w:val="00AE7E80"/>
    <w:rsid w:val="00B02591"/>
    <w:rsid w:val="00B03ECC"/>
    <w:rsid w:val="00B109D9"/>
    <w:rsid w:val="00B10BAE"/>
    <w:rsid w:val="00B1315A"/>
    <w:rsid w:val="00B15C47"/>
    <w:rsid w:val="00B1664D"/>
    <w:rsid w:val="00B20C84"/>
    <w:rsid w:val="00B227FE"/>
    <w:rsid w:val="00B22C2D"/>
    <w:rsid w:val="00B25D9A"/>
    <w:rsid w:val="00B3242C"/>
    <w:rsid w:val="00B34CF9"/>
    <w:rsid w:val="00B3761D"/>
    <w:rsid w:val="00B405C2"/>
    <w:rsid w:val="00B40E9F"/>
    <w:rsid w:val="00B41203"/>
    <w:rsid w:val="00B42192"/>
    <w:rsid w:val="00B42A6C"/>
    <w:rsid w:val="00B42C34"/>
    <w:rsid w:val="00B50EB1"/>
    <w:rsid w:val="00B545FD"/>
    <w:rsid w:val="00B575F9"/>
    <w:rsid w:val="00B61966"/>
    <w:rsid w:val="00B6468F"/>
    <w:rsid w:val="00B66B65"/>
    <w:rsid w:val="00B675C1"/>
    <w:rsid w:val="00B70236"/>
    <w:rsid w:val="00B7305C"/>
    <w:rsid w:val="00B758E2"/>
    <w:rsid w:val="00B76927"/>
    <w:rsid w:val="00B80397"/>
    <w:rsid w:val="00B85C25"/>
    <w:rsid w:val="00B905D7"/>
    <w:rsid w:val="00B913D2"/>
    <w:rsid w:val="00B95246"/>
    <w:rsid w:val="00BA0DED"/>
    <w:rsid w:val="00BA179B"/>
    <w:rsid w:val="00BA234E"/>
    <w:rsid w:val="00BA3078"/>
    <w:rsid w:val="00BA3194"/>
    <w:rsid w:val="00BA66AF"/>
    <w:rsid w:val="00BB4EA4"/>
    <w:rsid w:val="00BB5CEF"/>
    <w:rsid w:val="00BB7AD1"/>
    <w:rsid w:val="00BD0820"/>
    <w:rsid w:val="00BD379C"/>
    <w:rsid w:val="00BD4F29"/>
    <w:rsid w:val="00BE0DF2"/>
    <w:rsid w:val="00BE3BCE"/>
    <w:rsid w:val="00BE4647"/>
    <w:rsid w:val="00BE471F"/>
    <w:rsid w:val="00BE509C"/>
    <w:rsid w:val="00BE734E"/>
    <w:rsid w:val="00C023E4"/>
    <w:rsid w:val="00C101CA"/>
    <w:rsid w:val="00C105D9"/>
    <w:rsid w:val="00C1333F"/>
    <w:rsid w:val="00C13DD0"/>
    <w:rsid w:val="00C14F46"/>
    <w:rsid w:val="00C16D76"/>
    <w:rsid w:val="00C227EF"/>
    <w:rsid w:val="00C22A67"/>
    <w:rsid w:val="00C248FA"/>
    <w:rsid w:val="00C26089"/>
    <w:rsid w:val="00C31FE6"/>
    <w:rsid w:val="00C33BDE"/>
    <w:rsid w:val="00C3431F"/>
    <w:rsid w:val="00C358C3"/>
    <w:rsid w:val="00C371A6"/>
    <w:rsid w:val="00C4194A"/>
    <w:rsid w:val="00C433A0"/>
    <w:rsid w:val="00C45AC5"/>
    <w:rsid w:val="00C51D7C"/>
    <w:rsid w:val="00C61A2D"/>
    <w:rsid w:val="00C62E93"/>
    <w:rsid w:val="00C64C1C"/>
    <w:rsid w:val="00C64C68"/>
    <w:rsid w:val="00C75559"/>
    <w:rsid w:val="00C7680D"/>
    <w:rsid w:val="00C8629A"/>
    <w:rsid w:val="00C91235"/>
    <w:rsid w:val="00C93D50"/>
    <w:rsid w:val="00C95060"/>
    <w:rsid w:val="00CA0D11"/>
    <w:rsid w:val="00CA3B92"/>
    <w:rsid w:val="00CB1F5D"/>
    <w:rsid w:val="00CB2A22"/>
    <w:rsid w:val="00CB4535"/>
    <w:rsid w:val="00CB476C"/>
    <w:rsid w:val="00CB4EF9"/>
    <w:rsid w:val="00CB61E6"/>
    <w:rsid w:val="00CC17DB"/>
    <w:rsid w:val="00CC1CFD"/>
    <w:rsid w:val="00CC2F79"/>
    <w:rsid w:val="00CC6790"/>
    <w:rsid w:val="00CC740F"/>
    <w:rsid w:val="00CD0145"/>
    <w:rsid w:val="00CD068B"/>
    <w:rsid w:val="00CD7C46"/>
    <w:rsid w:val="00CE144D"/>
    <w:rsid w:val="00CE35D4"/>
    <w:rsid w:val="00CF2A30"/>
    <w:rsid w:val="00CF2AF9"/>
    <w:rsid w:val="00CF3B32"/>
    <w:rsid w:val="00CF5E49"/>
    <w:rsid w:val="00D014A5"/>
    <w:rsid w:val="00D019AB"/>
    <w:rsid w:val="00D02D19"/>
    <w:rsid w:val="00D06D36"/>
    <w:rsid w:val="00D1437D"/>
    <w:rsid w:val="00D17A12"/>
    <w:rsid w:val="00D2386F"/>
    <w:rsid w:val="00D276FE"/>
    <w:rsid w:val="00D36EA1"/>
    <w:rsid w:val="00D40698"/>
    <w:rsid w:val="00D40AF4"/>
    <w:rsid w:val="00D43CCD"/>
    <w:rsid w:val="00D4583A"/>
    <w:rsid w:val="00D50C59"/>
    <w:rsid w:val="00D54E3B"/>
    <w:rsid w:val="00D64C00"/>
    <w:rsid w:val="00D65400"/>
    <w:rsid w:val="00D751FF"/>
    <w:rsid w:val="00D77F1D"/>
    <w:rsid w:val="00D8011E"/>
    <w:rsid w:val="00D807EE"/>
    <w:rsid w:val="00D8677C"/>
    <w:rsid w:val="00D97095"/>
    <w:rsid w:val="00DA4807"/>
    <w:rsid w:val="00DB3AEA"/>
    <w:rsid w:val="00DB43F3"/>
    <w:rsid w:val="00DC6590"/>
    <w:rsid w:val="00DD0783"/>
    <w:rsid w:val="00DD229E"/>
    <w:rsid w:val="00DD34A4"/>
    <w:rsid w:val="00DD5523"/>
    <w:rsid w:val="00DD6A94"/>
    <w:rsid w:val="00DD6E34"/>
    <w:rsid w:val="00DE0056"/>
    <w:rsid w:val="00DF1230"/>
    <w:rsid w:val="00DF2996"/>
    <w:rsid w:val="00DF3B64"/>
    <w:rsid w:val="00DF43CC"/>
    <w:rsid w:val="00DF6C6A"/>
    <w:rsid w:val="00E01A10"/>
    <w:rsid w:val="00E024FA"/>
    <w:rsid w:val="00E05A40"/>
    <w:rsid w:val="00E10270"/>
    <w:rsid w:val="00E1122E"/>
    <w:rsid w:val="00E126C9"/>
    <w:rsid w:val="00E13C41"/>
    <w:rsid w:val="00E152A4"/>
    <w:rsid w:val="00E20FE6"/>
    <w:rsid w:val="00E213B3"/>
    <w:rsid w:val="00E213EA"/>
    <w:rsid w:val="00E22435"/>
    <w:rsid w:val="00E30813"/>
    <w:rsid w:val="00E42CD3"/>
    <w:rsid w:val="00E44752"/>
    <w:rsid w:val="00E50A6A"/>
    <w:rsid w:val="00E51583"/>
    <w:rsid w:val="00E60C32"/>
    <w:rsid w:val="00E613EC"/>
    <w:rsid w:val="00E6276B"/>
    <w:rsid w:val="00E62E6B"/>
    <w:rsid w:val="00E66D51"/>
    <w:rsid w:val="00E7349D"/>
    <w:rsid w:val="00E7487F"/>
    <w:rsid w:val="00E758BB"/>
    <w:rsid w:val="00E81323"/>
    <w:rsid w:val="00E81B8F"/>
    <w:rsid w:val="00E81C26"/>
    <w:rsid w:val="00E84518"/>
    <w:rsid w:val="00E96F98"/>
    <w:rsid w:val="00EA488F"/>
    <w:rsid w:val="00EB4151"/>
    <w:rsid w:val="00EB6064"/>
    <w:rsid w:val="00EB7B58"/>
    <w:rsid w:val="00EC3467"/>
    <w:rsid w:val="00ED3E4F"/>
    <w:rsid w:val="00ED412C"/>
    <w:rsid w:val="00EE5214"/>
    <w:rsid w:val="00EF0646"/>
    <w:rsid w:val="00EF4637"/>
    <w:rsid w:val="00F05252"/>
    <w:rsid w:val="00F07B5F"/>
    <w:rsid w:val="00F13E57"/>
    <w:rsid w:val="00F15F1E"/>
    <w:rsid w:val="00F2153F"/>
    <w:rsid w:val="00F2253A"/>
    <w:rsid w:val="00F22E03"/>
    <w:rsid w:val="00F23AF1"/>
    <w:rsid w:val="00F2432B"/>
    <w:rsid w:val="00F250DB"/>
    <w:rsid w:val="00F26548"/>
    <w:rsid w:val="00F31A69"/>
    <w:rsid w:val="00F327B3"/>
    <w:rsid w:val="00F34467"/>
    <w:rsid w:val="00F3789A"/>
    <w:rsid w:val="00F42CDB"/>
    <w:rsid w:val="00F43C70"/>
    <w:rsid w:val="00F50B25"/>
    <w:rsid w:val="00F510E7"/>
    <w:rsid w:val="00F53F10"/>
    <w:rsid w:val="00F544DB"/>
    <w:rsid w:val="00F56693"/>
    <w:rsid w:val="00F61A8A"/>
    <w:rsid w:val="00F647B1"/>
    <w:rsid w:val="00F656FE"/>
    <w:rsid w:val="00F721A8"/>
    <w:rsid w:val="00F72E55"/>
    <w:rsid w:val="00F80778"/>
    <w:rsid w:val="00F81417"/>
    <w:rsid w:val="00F81A80"/>
    <w:rsid w:val="00F8411A"/>
    <w:rsid w:val="00FA3A2D"/>
    <w:rsid w:val="00FA7A70"/>
    <w:rsid w:val="00FB1477"/>
    <w:rsid w:val="00FB6D71"/>
    <w:rsid w:val="00FC23A7"/>
    <w:rsid w:val="00FC74C0"/>
    <w:rsid w:val="00FD0BBA"/>
    <w:rsid w:val="00FD0E63"/>
    <w:rsid w:val="00FD1C09"/>
    <w:rsid w:val="00FD2CB8"/>
    <w:rsid w:val="00FD31E0"/>
    <w:rsid w:val="00FD60A9"/>
    <w:rsid w:val="00FD720D"/>
    <w:rsid w:val="00FE0A87"/>
    <w:rsid w:val="00FE268B"/>
    <w:rsid w:val="00FE297D"/>
    <w:rsid w:val="00FE73D5"/>
    <w:rsid w:val="00FF00F2"/>
    <w:rsid w:val="00FF444C"/>
    <w:rsid w:val="00FF5999"/>
  </w:rsids>
  <m:mathPr>
    <m:mathFont m:val="Cambria Math"/>
    <m:brkBin m:val="before"/>
    <m:brkBinSub m:val="--"/>
    <m:smallFrac m:val="0"/>
    <m:dispDef/>
    <m:lMargin m:val="0"/>
    <m:rMargin m:val="0"/>
    <m:defJc m:val="centerGroup"/>
    <m:wrapIndent m:val="1440"/>
    <m:intLim m:val="subSup"/>
    <m:naryLim m:val="undOvr"/>
  </m:mathPr>
  <w:themeFontLang w:val="en-I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BF40B4B"/>
  <w15:docId w15:val="{02367B37-0641-4724-BDA0-2DD621DBC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ml-IN"/>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B3C"/>
    <w:pPr>
      <w:suppressAutoHyphens/>
    </w:pPr>
    <w:rPr>
      <w:sz w:val="24"/>
      <w:szCs w:val="24"/>
      <w:lang w:val="en-US" w:eastAsia="zh-CN" w:bidi="ar-SA"/>
    </w:rPr>
  </w:style>
  <w:style w:type="paragraph" w:styleId="Heading1">
    <w:name w:val="heading 1"/>
    <w:basedOn w:val="Normal"/>
    <w:next w:val="Normal"/>
    <w:link w:val="Heading1Char"/>
    <w:uiPriority w:val="99"/>
    <w:qFormat/>
    <w:rsid w:val="000F3AD5"/>
    <w:pPr>
      <w:keepNext/>
      <w:suppressAutoHyphens w:val="0"/>
      <w:spacing w:line="288" w:lineRule="auto"/>
      <w:jc w:val="center"/>
      <w:outlineLvl w:val="0"/>
    </w:pPr>
    <w:rPr>
      <w:rFonts w:ascii="Trebuchet MS" w:hAnsi="Trebuchet MS" w:cs="Trebuchet MS"/>
      <w:b/>
      <w:bCs/>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076B3C"/>
    <w:rPr>
      <w:rFonts w:ascii="Times New Roman" w:hAnsi="Times New Roman" w:cs="Times New Roman"/>
    </w:rPr>
  </w:style>
  <w:style w:type="character" w:customStyle="1" w:styleId="WW8Num4z0">
    <w:name w:val="WW8Num4z0"/>
    <w:rsid w:val="00076B3C"/>
    <w:rPr>
      <w:rFonts w:ascii="Times New Roman" w:hAnsi="Times New Roman" w:cs="Times New Roman"/>
    </w:rPr>
  </w:style>
  <w:style w:type="character" w:customStyle="1" w:styleId="Absatz-Standardschriftart">
    <w:name w:val="Absatz-Standardschriftart"/>
    <w:rsid w:val="00076B3C"/>
  </w:style>
  <w:style w:type="character" w:customStyle="1" w:styleId="WW-Absatz-Standardschriftart">
    <w:name w:val="WW-Absatz-Standardschriftart"/>
    <w:rsid w:val="00076B3C"/>
  </w:style>
  <w:style w:type="character" w:customStyle="1" w:styleId="WW-Absatz-Standardschriftart1">
    <w:name w:val="WW-Absatz-Standardschriftart1"/>
    <w:rsid w:val="00076B3C"/>
  </w:style>
  <w:style w:type="character" w:customStyle="1" w:styleId="WW-Absatz-Standardschriftart11">
    <w:name w:val="WW-Absatz-Standardschriftart11"/>
    <w:rsid w:val="00076B3C"/>
  </w:style>
  <w:style w:type="character" w:customStyle="1" w:styleId="WW-Absatz-Standardschriftart111">
    <w:name w:val="WW-Absatz-Standardschriftart111"/>
    <w:rsid w:val="00076B3C"/>
  </w:style>
  <w:style w:type="character" w:customStyle="1" w:styleId="WW8Num3z0">
    <w:name w:val="WW8Num3z0"/>
    <w:rsid w:val="00076B3C"/>
    <w:rPr>
      <w:rFonts w:ascii="Times New Roman" w:hAnsi="Times New Roman" w:cs="Times New Roman"/>
    </w:rPr>
  </w:style>
  <w:style w:type="character" w:customStyle="1" w:styleId="WW8Num8z0">
    <w:name w:val="WW8Num8z0"/>
    <w:rsid w:val="00076B3C"/>
    <w:rPr>
      <w:rFonts w:ascii="Times New Roman" w:hAnsi="Times New Roman" w:cs="Times New Roman"/>
    </w:rPr>
  </w:style>
  <w:style w:type="character" w:customStyle="1" w:styleId="TitleChar">
    <w:name w:val="Title Char"/>
    <w:basedOn w:val="DefaultParagraphFont"/>
    <w:rsid w:val="00076B3C"/>
    <w:rPr>
      <w:rFonts w:ascii="Times New Roman" w:eastAsia="Times New Roman" w:hAnsi="Times New Roman" w:cs="Times New Roman"/>
      <w:b/>
      <w:bCs/>
      <w:sz w:val="48"/>
      <w:szCs w:val="24"/>
    </w:rPr>
  </w:style>
  <w:style w:type="character" w:styleId="Hyperlink">
    <w:name w:val="Hyperlink"/>
    <w:basedOn w:val="DefaultParagraphFont"/>
    <w:rsid w:val="00076B3C"/>
    <w:rPr>
      <w:color w:val="0000FF"/>
      <w:u w:val="single"/>
    </w:rPr>
  </w:style>
  <w:style w:type="character" w:styleId="PageNumber">
    <w:name w:val="page number"/>
    <w:basedOn w:val="DefaultParagraphFont"/>
    <w:rsid w:val="00076B3C"/>
  </w:style>
  <w:style w:type="character" w:customStyle="1" w:styleId="BodyTextChar">
    <w:name w:val="Body Text Char"/>
    <w:basedOn w:val="DefaultParagraphFont"/>
    <w:rsid w:val="00076B3C"/>
    <w:rPr>
      <w:rFonts w:ascii="Arial" w:eastAsia="Times New Roman" w:hAnsi="Arial" w:cs="Arial"/>
      <w:sz w:val="24"/>
      <w:szCs w:val="24"/>
    </w:rPr>
  </w:style>
  <w:style w:type="character" w:customStyle="1" w:styleId="FontStyle11">
    <w:name w:val="Font Style11"/>
    <w:basedOn w:val="DefaultParagraphFont"/>
    <w:rsid w:val="00076B3C"/>
    <w:rPr>
      <w:rFonts w:ascii="Times New Roman" w:hAnsi="Times New Roman" w:cs="Times New Roman"/>
      <w:sz w:val="20"/>
      <w:szCs w:val="20"/>
    </w:rPr>
  </w:style>
  <w:style w:type="character" w:customStyle="1" w:styleId="NumberingSymbols">
    <w:name w:val="Numbering Symbols"/>
    <w:rsid w:val="00076B3C"/>
  </w:style>
  <w:style w:type="paragraph" w:customStyle="1" w:styleId="Heading">
    <w:name w:val="Heading"/>
    <w:basedOn w:val="Normal"/>
    <w:next w:val="BodyText"/>
    <w:rsid w:val="00076B3C"/>
    <w:pPr>
      <w:jc w:val="center"/>
    </w:pPr>
    <w:rPr>
      <w:b/>
      <w:bCs/>
      <w:sz w:val="48"/>
    </w:rPr>
  </w:style>
  <w:style w:type="paragraph" w:styleId="BodyText">
    <w:name w:val="Body Text"/>
    <w:basedOn w:val="Normal"/>
    <w:link w:val="BodyTextChar1"/>
    <w:rsid w:val="00076B3C"/>
    <w:pPr>
      <w:spacing w:line="480" w:lineRule="auto"/>
      <w:jc w:val="both"/>
    </w:pPr>
    <w:rPr>
      <w:rFonts w:ascii="Arial" w:hAnsi="Arial" w:cs="Arial"/>
    </w:rPr>
  </w:style>
  <w:style w:type="paragraph" w:styleId="List">
    <w:name w:val="List"/>
    <w:basedOn w:val="BodyText"/>
    <w:rsid w:val="00076B3C"/>
    <w:rPr>
      <w:rFonts w:cs="Monotype Corsiva"/>
    </w:rPr>
  </w:style>
  <w:style w:type="paragraph" w:styleId="Caption">
    <w:name w:val="caption"/>
    <w:basedOn w:val="Normal"/>
    <w:qFormat/>
    <w:rsid w:val="00076B3C"/>
    <w:pPr>
      <w:suppressLineNumbers/>
      <w:spacing w:before="120" w:after="120"/>
    </w:pPr>
    <w:rPr>
      <w:rFonts w:cs="Monotype Corsiva"/>
      <w:i/>
      <w:iCs/>
    </w:rPr>
  </w:style>
  <w:style w:type="paragraph" w:customStyle="1" w:styleId="Index">
    <w:name w:val="Index"/>
    <w:basedOn w:val="Normal"/>
    <w:rsid w:val="00076B3C"/>
    <w:pPr>
      <w:suppressLineNumbers/>
    </w:pPr>
    <w:rPr>
      <w:rFonts w:cs="Monotype Corsiva"/>
    </w:rPr>
  </w:style>
  <w:style w:type="paragraph" w:styleId="ListParagraph">
    <w:name w:val="List Paragraph"/>
    <w:aliases w:val="Resume Title,Citation List,List Paragraph (numbered (a)),WinDForce-Letter,Heading 2_sj,Report Para,List Paragraph1,List Paragraph11,Bullets1,Colorful List - Accent 11,Definitions,Definition1,Bullet List Paragraph,Use Case List Paragraph,L"/>
    <w:basedOn w:val="Normal"/>
    <w:link w:val="ListParagraphChar"/>
    <w:uiPriority w:val="34"/>
    <w:qFormat/>
    <w:rsid w:val="00076B3C"/>
    <w:pPr>
      <w:ind w:left="720"/>
    </w:pPr>
  </w:style>
  <w:style w:type="paragraph" w:customStyle="1" w:styleId="TableContents">
    <w:name w:val="Table Contents"/>
    <w:basedOn w:val="Normal"/>
    <w:rsid w:val="00076B3C"/>
    <w:pPr>
      <w:suppressLineNumbers/>
    </w:pPr>
  </w:style>
  <w:style w:type="paragraph" w:customStyle="1" w:styleId="TableHeading">
    <w:name w:val="Table Heading"/>
    <w:basedOn w:val="TableContents"/>
    <w:rsid w:val="00076B3C"/>
    <w:pPr>
      <w:jc w:val="center"/>
    </w:pPr>
    <w:rPr>
      <w:b/>
      <w:bCs/>
    </w:rPr>
  </w:style>
  <w:style w:type="table" w:styleId="TableGrid">
    <w:name w:val="Table Grid"/>
    <w:basedOn w:val="TableNormal"/>
    <w:uiPriority w:val="59"/>
    <w:rsid w:val="003569B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4B4276"/>
    <w:pPr>
      <w:tabs>
        <w:tab w:val="center" w:pos="4680"/>
        <w:tab w:val="right" w:pos="9360"/>
      </w:tabs>
    </w:pPr>
  </w:style>
  <w:style w:type="character" w:customStyle="1" w:styleId="HeaderChar">
    <w:name w:val="Header Char"/>
    <w:basedOn w:val="DefaultParagraphFont"/>
    <w:link w:val="Header"/>
    <w:uiPriority w:val="99"/>
    <w:rsid w:val="004B4276"/>
    <w:rPr>
      <w:sz w:val="24"/>
      <w:szCs w:val="24"/>
      <w:lang w:eastAsia="zh-CN"/>
    </w:rPr>
  </w:style>
  <w:style w:type="paragraph" w:styleId="Footer">
    <w:name w:val="footer"/>
    <w:basedOn w:val="Normal"/>
    <w:link w:val="FooterChar"/>
    <w:uiPriority w:val="99"/>
    <w:unhideWhenUsed/>
    <w:rsid w:val="004B4276"/>
    <w:pPr>
      <w:tabs>
        <w:tab w:val="center" w:pos="4680"/>
        <w:tab w:val="right" w:pos="9360"/>
      </w:tabs>
    </w:pPr>
  </w:style>
  <w:style w:type="character" w:customStyle="1" w:styleId="FooterChar">
    <w:name w:val="Footer Char"/>
    <w:basedOn w:val="DefaultParagraphFont"/>
    <w:link w:val="Footer"/>
    <w:uiPriority w:val="99"/>
    <w:rsid w:val="004B4276"/>
    <w:rPr>
      <w:sz w:val="24"/>
      <w:szCs w:val="24"/>
      <w:lang w:eastAsia="zh-CN"/>
    </w:rPr>
  </w:style>
  <w:style w:type="paragraph" w:styleId="BalloonText">
    <w:name w:val="Balloon Text"/>
    <w:basedOn w:val="Normal"/>
    <w:link w:val="BalloonTextChar"/>
    <w:uiPriority w:val="99"/>
    <w:semiHidden/>
    <w:unhideWhenUsed/>
    <w:rsid w:val="004B4276"/>
    <w:rPr>
      <w:rFonts w:ascii="Tahoma" w:hAnsi="Tahoma" w:cs="Tahoma"/>
      <w:sz w:val="16"/>
      <w:szCs w:val="16"/>
    </w:rPr>
  </w:style>
  <w:style w:type="character" w:customStyle="1" w:styleId="BalloonTextChar">
    <w:name w:val="Balloon Text Char"/>
    <w:basedOn w:val="DefaultParagraphFont"/>
    <w:link w:val="BalloonText"/>
    <w:uiPriority w:val="99"/>
    <w:semiHidden/>
    <w:rsid w:val="004B4276"/>
    <w:rPr>
      <w:rFonts w:ascii="Tahoma" w:hAnsi="Tahoma" w:cs="Tahoma"/>
      <w:sz w:val="16"/>
      <w:szCs w:val="16"/>
      <w:lang w:eastAsia="zh-CN"/>
    </w:rPr>
  </w:style>
  <w:style w:type="paragraph" w:styleId="BodyTextIndent">
    <w:name w:val="Body Text Indent"/>
    <w:basedOn w:val="Normal"/>
    <w:link w:val="BodyTextIndentChar"/>
    <w:uiPriority w:val="99"/>
    <w:unhideWhenUsed/>
    <w:rsid w:val="004F528D"/>
    <w:pPr>
      <w:spacing w:after="120"/>
      <w:ind w:left="360"/>
    </w:pPr>
  </w:style>
  <w:style w:type="character" w:customStyle="1" w:styleId="BodyTextIndentChar">
    <w:name w:val="Body Text Indent Char"/>
    <w:basedOn w:val="DefaultParagraphFont"/>
    <w:link w:val="BodyTextIndent"/>
    <w:uiPriority w:val="99"/>
    <w:rsid w:val="004F528D"/>
    <w:rPr>
      <w:sz w:val="24"/>
      <w:szCs w:val="24"/>
      <w:lang w:eastAsia="zh-CN"/>
    </w:rPr>
  </w:style>
  <w:style w:type="paragraph" w:styleId="FootnoteText">
    <w:name w:val="footnote text"/>
    <w:basedOn w:val="Normal"/>
    <w:link w:val="FootnoteTextChar"/>
    <w:semiHidden/>
    <w:rsid w:val="004F528D"/>
    <w:pPr>
      <w:suppressAutoHyphens w:val="0"/>
    </w:pPr>
    <w:rPr>
      <w:sz w:val="20"/>
      <w:szCs w:val="20"/>
      <w:lang w:val="en-GB" w:eastAsia="en-US"/>
    </w:rPr>
  </w:style>
  <w:style w:type="character" w:customStyle="1" w:styleId="FootnoteTextChar">
    <w:name w:val="Footnote Text Char"/>
    <w:basedOn w:val="DefaultParagraphFont"/>
    <w:link w:val="FootnoteText"/>
    <w:semiHidden/>
    <w:rsid w:val="004F528D"/>
    <w:rPr>
      <w:lang w:val="en-GB"/>
    </w:rPr>
  </w:style>
  <w:style w:type="character" w:styleId="FootnoteReference">
    <w:name w:val="footnote reference"/>
    <w:basedOn w:val="DefaultParagraphFont"/>
    <w:semiHidden/>
    <w:rsid w:val="004F528D"/>
    <w:rPr>
      <w:vertAlign w:val="superscript"/>
    </w:rPr>
  </w:style>
  <w:style w:type="paragraph" w:customStyle="1" w:styleId="Default">
    <w:name w:val="Default"/>
    <w:rsid w:val="004F528D"/>
    <w:pPr>
      <w:autoSpaceDE w:val="0"/>
      <w:autoSpaceDN w:val="0"/>
      <w:adjustRightInd w:val="0"/>
    </w:pPr>
    <w:rPr>
      <w:rFonts w:ascii="KBLGBC+Arial,BoldItalic" w:hAnsi="KBLGBC+Arial,BoldItalic" w:cs="KBLGBC+Arial,BoldItalic"/>
      <w:color w:val="000000"/>
      <w:sz w:val="24"/>
      <w:szCs w:val="24"/>
      <w:lang w:val="en-US" w:eastAsia="en-US" w:bidi="ar-SA"/>
    </w:rPr>
  </w:style>
  <w:style w:type="paragraph" w:styleId="BodyTextIndent2">
    <w:name w:val="Body Text Indent 2"/>
    <w:basedOn w:val="Normal"/>
    <w:link w:val="BodyTextIndent2Char"/>
    <w:uiPriority w:val="99"/>
    <w:unhideWhenUsed/>
    <w:rsid w:val="00571076"/>
    <w:pPr>
      <w:suppressAutoHyphens w:val="0"/>
      <w:spacing w:after="120" w:line="480" w:lineRule="auto"/>
      <w:ind w:left="360"/>
    </w:pPr>
    <w:rPr>
      <w:lang w:eastAsia="en-US"/>
    </w:rPr>
  </w:style>
  <w:style w:type="character" w:customStyle="1" w:styleId="BodyTextIndent2Char">
    <w:name w:val="Body Text Indent 2 Char"/>
    <w:basedOn w:val="DefaultParagraphFont"/>
    <w:link w:val="BodyTextIndent2"/>
    <w:uiPriority w:val="99"/>
    <w:rsid w:val="00571076"/>
    <w:rPr>
      <w:sz w:val="24"/>
      <w:szCs w:val="24"/>
      <w:lang w:val="en-US" w:eastAsia="en-US" w:bidi="ar-SA"/>
    </w:rPr>
  </w:style>
  <w:style w:type="paragraph" w:styleId="BodyTextFirstIndent">
    <w:name w:val="Body Text First Indent"/>
    <w:basedOn w:val="BodyText"/>
    <w:link w:val="BodyTextFirstIndentChar"/>
    <w:uiPriority w:val="99"/>
    <w:semiHidden/>
    <w:unhideWhenUsed/>
    <w:rsid w:val="00C227EF"/>
    <w:pPr>
      <w:spacing w:after="120" w:line="240" w:lineRule="auto"/>
      <w:ind w:firstLine="210"/>
      <w:jc w:val="left"/>
    </w:pPr>
    <w:rPr>
      <w:rFonts w:ascii="Times New Roman" w:hAnsi="Times New Roman" w:cs="Times New Roman"/>
    </w:rPr>
  </w:style>
  <w:style w:type="character" w:customStyle="1" w:styleId="BodyTextChar1">
    <w:name w:val="Body Text Char1"/>
    <w:basedOn w:val="DefaultParagraphFont"/>
    <w:link w:val="BodyText"/>
    <w:rsid w:val="00C227EF"/>
    <w:rPr>
      <w:rFonts w:ascii="Arial" w:hAnsi="Arial" w:cs="Arial"/>
      <w:sz w:val="24"/>
      <w:szCs w:val="24"/>
      <w:lang w:val="en-US" w:eastAsia="zh-CN" w:bidi="ar-SA"/>
    </w:rPr>
  </w:style>
  <w:style w:type="character" w:customStyle="1" w:styleId="BodyTextFirstIndentChar">
    <w:name w:val="Body Text First Indent Char"/>
    <w:basedOn w:val="BodyTextChar1"/>
    <w:link w:val="BodyTextFirstIndent"/>
    <w:rsid w:val="00C227EF"/>
    <w:rPr>
      <w:rFonts w:ascii="Arial" w:hAnsi="Arial" w:cs="Arial"/>
      <w:sz w:val="24"/>
      <w:szCs w:val="24"/>
      <w:lang w:val="en-US" w:eastAsia="zh-CN" w:bidi="ar-SA"/>
    </w:rPr>
  </w:style>
  <w:style w:type="paragraph" w:styleId="DocumentMap">
    <w:name w:val="Document Map"/>
    <w:basedOn w:val="Normal"/>
    <w:link w:val="DocumentMapChar"/>
    <w:uiPriority w:val="99"/>
    <w:semiHidden/>
    <w:unhideWhenUsed/>
    <w:rsid w:val="00AB69BB"/>
    <w:rPr>
      <w:rFonts w:ascii="Tahoma" w:hAnsi="Tahoma" w:cs="Tahoma"/>
      <w:sz w:val="16"/>
      <w:szCs w:val="16"/>
    </w:rPr>
  </w:style>
  <w:style w:type="character" w:customStyle="1" w:styleId="DocumentMapChar">
    <w:name w:val="Document Map Char"/>
    <w:basedOn w:val="DefaultParagraphFont"/>
    <w:link w:val="DocumentMap"/>
    <w:uiPriority w:val="99"/>
    <w:semiHidden/>
    <w:rsid w:val="00AB69BB"/>
    <w:rPr>
      <w:rFonts w:ascii="Tahoma" w:hAnsi="Tahoma" w:cs="Tahoma"/>
      <w:sz w:val="16"/>
      <w:szCs w:val="16"/>
      <w:lang w:val="en-US" w:eastAsia="zh-CN" w:bidi="ar-SA"/>
    </w:rPr>
  </w:style>
  <w:style w:type="character" w:customStyle="1" w:styleId="Heading1Char">
    <w:name w:val="Heading 1 Char"/>
    <w:basedOn w:val="DefaultParagraphFont"/>
    <w:link w:val="Heading1"/>
    <w:uiPriority w:val="99"/>
    <w:rsid w:val="000F3AD5"/>
    <w:rPr>
      <w:rFonts w:ascii="Trebuchet MS" w:hAnsi="Trebuchet MS" w:cs="Trebuchet MS"/>
      <w:b/>
      <w:bCs/>
      <w:sz w:val="24"/>
      <w:szCs w:val="24"/>
      <w:u w:val="single"/>
      <w:lang w:val="en-US" w:eastAsia="en-US" w:bidi="ar-SA"/>
    </w:rPr>
  </w:style>
  <w:style w:type="table" w:customStyle="1" w:styleId="TableGrid1">
    <w:name w:val="Table Grid1"/>
    <w:basedOn w:val="TableNormal"/>
    <w:next w:val="TableGrid"/>
    <w:uiPriority w:val="59"/>
    <w:rsid w:val="00FB6D71"/>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Table">
    <w:name w:val="Caption Table"/>
    <w:basedOn w:val="Normal"/>
    <w:rsid w:val="006418FC"/>
    <w:pPr>
      <w:tabs>
        <w:tab w:val="num" w:pos="0"/>
      </w:tabs>
      <w:spacing w:before="120" w:after="120"/>
      <w:jc w:val="center"/>
    </w:pPr>
    <w:rPr>
      <w:rFonts w:ascii="Times New Roman Bold" w:hAnsi="Times New Roman Bold" w:cs="Times New Roman Bold"/>
      <w:b/>
      <w:szCs w:val="20"/>
      <w:lang w:val="en-GB"/>
    </w:rPr>
  </w:style>
  <w:style w:type="character" w:customStyle="1" w:styleId="ListParagraphChar">
    <w:name w:val="List Paragraph Char"/>
    <w:aliases w:val="Resume Title Char,Citation List Char,List Paragraph (numbered (a)) Char,WinDForce-Letter Char,Heading 2_sj Char,Report Para Char,List Paragraph1 Char,List Paragraph11 Char,Bullets1 Char,Colorful List - Accent 11 Char,Definitions Char"/>
    <w:basedOn w:val="DefaultParagraphFont"/>
    <w:link w:val="ListParagraph"/>
    <w:uiPriority w:val="34"/>
    <w:locked/>
    <w:rsid w:val="00BB5CEF"/>
    <w:rPr>
      <w:sz w:val="24"/>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3882">
      <w:bodyDiv w:val="1"/>
      <w:marLeft w:val="0"/>
      <w:marRight w:val="0"/>
      <w:marTop w:val="0"/>
      <w:marBottom w:val="0"/>
      <w:divBdr>
        <w:top w:val="none" w:sz="0" w:space="0" w:color="auto"/>
        <w:left w:val="none" w:sz="0" w:space="0" w:color="auto"/>
        <w:bottom w:val="none" w:sz="0" w:space="0" w:color="auto"/>
        <w:right w:val="none" w:sz="0" w:space="0" w:color="auto"/>
      </w:divBdr>
    </w:div>
    <w:div w:id="323702551">
      <w:bodyDiv w:val="1"/>
      <w:marLeft w:val="0"/>
      <w:marRight w:val="0"/>
      <w:marTop w:val="0"/>
      <w:marBottom w:val="0"/>
      <w:divBdr>
        <w:top w:val="none" w:sz="0" w:space="0" w:color="auto"/>
        <w:left w:val="none" w:sz="0" w:space="0" w:color="auto"/>
        <w:bottom w:val="none" w:sz="0" w:space="0" w:color="auto"/>
        <w:right w:val="none" w:sz="0" w:space="0" w:color="auto"/>
      </w:divBdr>
      <w:divsChild>
        <w:div w:id="2129927048">
          <w:marLeft w:val="360"/>
          <w:marRight w:val="0"/>
          <w:marTop w:val="200"/>
          <w:marBottom w:val="0"/>
          <w:divBdr>
            <w:top w:val="none" w:sz="0" w:space="0" w:color="auto"/>
            <w:left w:val="none" w:sz="0" w:space="0" w:color="auto"/>
            <w:bottom w:val="none" w:sz="0" w:space="0" w:color="auto"/>
            <w:right w:val="none" w:sz="0" w:space="0" w:color="auto"/>
          </w:divBdr>
        </w:div>
        <w:div w:id="968780429">
          <w:marLeft w:val="360"/>
          <w:marRight w:val="0"/>
          <w:marTop w:val="200"/>
          <w:marBottom w:val="0"/>
          <w:divBdr>
            <w:top w:val="none" w:sz="0" w:space="0" w:color="auto"/>
            <w:left w:val="none" w:sz="0" w:space="0" w:color="auto"/>
            <w:bottom w:val="none" w:sz="0" w:space="0" w:color="auto"/>
            <w:right w:val="none" w:sz="0" w:space="0" w:color="auto"/>
          </w:divBdr>
        </w:div>
        <w:div w:id="1865827765">
          <w:marLeft w:val="360"/>
          <w:marRight w:val="0"/>
          <w:marTop w:val="200"/>
          <w:marBottom w:val="0"/>
          <w:divBdr>
            <w:top w:val="none" w:sz="0" w:space="0" w:color="auto"/>
            <w:left w:val="none" w:sz="0" w:space="0" w:color="auto"/>
            <w:bottom w:val="none" w:sz="0" w:space="0" w:color="auto"/>
            <w:right w:val="none" w:sz="0" w:space="0" w:color="auto"/>
          </w:divBdr>
        </w:div>
        <w:div w:id="2052726837">
          <w:marLeft w:val="360"/>
          <w:marRight w:val="0"/>
          <w:marTop w:val="200"/>
          <w:marBottom w:val="0"/>
          <w:divBdr>
            <w:top w:val="none" w:sz="0" w:space="0" w:color="auto"/>
            <w:left w:val="none" w:sz="0" w:space="0" w:color="auto"/>
            <w:bottom w:val="none" w:sz="0" w:space="0" w:color="auto"/>
            <w:right w:val="none" w:sz="0" w:space="0" w:color="auto"/>
          </w:divBdr>
        </w:div>
      </w:divsChild>
    </w:div>
    <w:div w:id="358699784">
      <w:bodyDiv w:val="1"/>
      <w:marLeft w:val="0"/>
      <w:marRight w:val="0"/>
      <w:marTop w:val="0"/>
      <w:marBottom w:val="0"/>
      <w:divBdr>
        <w:top w:val="none" w:sz="0" w:space="0" w:color="auto"/>
        <w:left w:val="none" w:sz="0" w:space="0" w:color="auto"/>
        <w:bottom w:val="none" w:sz="0" w:space="0" w:color="auto"/>
        <w:right w:val="none" w:sz="0" w:space="0" w:color="auto"/>
      </w:divBdr>
    </w:div>
    <w:div w:id="517354264">
      <w:bodyDiv w:val="1"/>
      <w:marLeft w:val="0"/>
      <w:marRight w:val="0"/>
      <w:marTop w:val="0"/>
      <w:marBottom w:val="0"/>
      <w:divBdr>
        <w:top w:val="none" w:sz="0" w:space="0" w:color="auto"/>
        <w:left w:val="none" w:sz="0" w:space="0" w:color="auto"/>
        <w:bottom w:val="none" w:sz="0" w:space="0" w:color="auto"/>
        <w:right w:val="none" w:sz="0" w:space="0" w:color="auto"/>
      </w:divBdr>
    </w:div>
    <w:div w:id="575866728">
      <w:bodyDiv w:val="1"/>
      <w:marLeft w:val="0"/>
      <w:marRight w:val="0"/>
      <w:marTop w:val="0"/>
      <w:marBottom w:val="0"/>
      <w:divBdr>
        <w:top w:val="none" w:sz="0" w:space="0" w:color="auto"/>
        <w:left w:val="none" w:sz="0" w:space="0" w:color="auto"/>
        <w:bottom w:val="none" w:sz="0" w:space="0" w:color="auto"/>
        <w:right w:val="none" w:sz="0" w:space="0" w:color="auto"/>
      </w:divBdr>
    </w:div>
    <w:div w:id="708143166">
      <w:bodyDiv w:val="1"/>
      <w:marLeft w:val="0"/>
      <w:marRight w:val="0"/>
      <w:marTop w:val="0"/>
      <w:marBottom w:val="0"/>
      <w:divBdr>
        <w:top w:val="none" w:sz="0" w:space="0" w:color="auto"/>
        <w:left w:val="none" w:sz="0" w:space="0" w:color="auto"/>
        <w:bottom w:val="none" w:sz="0" w:space="0" w:color="auto"/>
        <w:right w:val="none" w:sz="0" w:space="0" w:color="auto"/>
      </w:divBdr>
    </w:div>
    <w:div w:id="874586506">
      <w:bodyDiv w:val="1"/>
      <w:marLeft w:val="0"/>
      <w:marRight w:val="0"/>
      <w:marTop w:val="0"/>
      <w:marBottom w:val="0"/>
      <w:divBdr>
        <w:top w:val="none" w:sz="0" w:space="0" w:color="auto"/>
        <w:left w:val="none" w:sz="0" w:space="0" w:color="auto"/>
        <w:bottom w:val="none" w:sz="0" w:space="0" w:color="auto"/>
        <w:right w:val="none" w:sz="0" w:space="0" w:color="auto"/>
      </w:divBdr>
    </w:div>
    <w:div w:id="1237086222">
      <w:bodyDiv w:val="1"/>
      <w:marLeft w:val="0"/>
      <w:marRight w:val="0"/>
      <w:marTop w:val="0"/>
      <w:marBottom w:val="0"/>
      <w:divBdr>
        <w:top w:val="none" w:sz="0" w:space="0" w:color="auto"/>
        <w:left w:val="none" w:sz="0" w:space="0" w:color="auto"/>
        <w:bottom w:val="none" w:sz="0" w:space="0" w:color="auto"/>
        <w:right w:val="none" w:sz="0" w:space="0" w:color="auto"/>
      </w:divBdr>
    </w:div>
    <w:div w:id="1333603907">
      <w:bodyDiv w:val="1"/>
      <w:marLeft w:val="0"/>
      <w:marRight w:val="0"/>
      <w:marTop w:val="0"/>
      <w:marBottom w:val="0"/>
      <w:divBdr>
        <w:top w:val="none" w:sz="0" w:space="0" w:color="auto"/>
        <w:left w:val="none" w:sz="0" w:space="0" w:color="auto"/>
        <w:bottom w:val="none" w:sz="0" w:space="0" w:color="auto"/>
        <w:right w:val="none" w:sz="0" w:space="0" w:color="auto"/>
      </w:divBdr>
    </w:div>
    <w:div w:id="1761901405">
      <w:bodyDiv w:val="1"/>
      <w:marLeft w:val="0"/>
      <w:marRight w:val="0"/>
      <w:marTop w:val="0"/>
      <w:marBottom w:val="0"/>
      <w:divBdr>
        <w:top w:val="none" w:sz="0" w:space="0" w:color="auto"/>
        <w:left w:val="none" w:sz="0" w:space="0" w:color="auto"/>
        <w:bottom w:val="none" w:sz="0" w:space="0" w:color="auto"/>
        <w:right w:val="none" w:sz="0" w:space="0" w:color="auto"/>
      </w:divBdr>
    </w:div>
    <w:div w:id="1803184205">
      <w:bodyDiv w:val="1"/>
      <w:marLeft w:val="0"/>
      <w:marRight w:val="0"/>
      <w:marTop w:val="0"/>
      <w:marBottom w:val="0"/>
      <w:divBdr>
        <w:top w:val="none" w:sz="0" w:space="0" w:color="auto"/>
        <w:left w:val="none" w:sz="0" w:space="0" w:color="auto"/>
        <w:bottom w:val="none" w:sz="0" w:space="0" w:color="auto"/>
        <w:right w:val="none" w:sz="0" w:space="0" w:color="auto"/>
      </w:divBdr>
    </w:div>
    <w:div w:id="195817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kseb.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B47AAE-B3FE-42A7-A31C-A83D77D4E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7797</TotalTime>
  <Pages>9</Pages>
  <Words>2640</Words>
  <Characters>15049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17654</CharactersWithSpaces>
  <SharedDoc>false</SharedDoc>
  <HLinks>
    <vt:vector size="18" baseType="variant">
      <vt:variant>
        <vt:i4>6619176</vt:i4>
      </vt:variant>
      <vt:variant>
        <vt:i4>9</vt:i4>
      </vt:variant>
      <vt:variant>
        <vt:i4>0</vt:i4>
      </vt:variant>
      <vt:variant>
        <vt:i4>5</vt:i4>
      </vt:variant>
      <vt:variant>
        <vt:lpwstr>http://www.kseb.in/</vt:lpwstr>
      </vt:variant>
      <vt:variant>
        <vt:lpwstr/>
      </vt:variant>
      <vt:variant>
        <vt:i4>6619176</vt:i4>
      </vt:variant>
      <vt:variant>
        <vt:i4>6</vt:i4>
      </vt:variant>
      <vt:variant>
        <vt:i4>0</vt:i4>
      </vt:variant>
      <vt:variant>
        <vt:i4>5</vt:i4>
      </vt:variant>
      <vt:variant>
        <vt:lpwstr>http://www.kseb.in/</vt:lpwstr>
      </vt:variant>
      <vt:variant>
        <vt:lpwstr/>
      </vt:variant>
      <vt:variant>
        <vt:i4>131116</vt:i4>
      </vt:variant>
      <vt:variant>
        <vt:i4>3</vt:i4>
      </vt:variant>
      <vt:variant>
        <vt:i4>0</vt:i4>
      </vt:variant>
      <vt:variant>
        <vt:i4>5</vt:i4>
      </vt:variant>
      <vt:variant>
        <vt:lpwstr>mailto:trac@ksebnet.com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dc:creator>
  <cp:lastModifiedBy>kseb trac</cp:lastModifiedBy>
  <cp:revision>116</cp:revision>
  <cp:lastPrinted>2022-09-05T06:59:00Z</cp:lastPrinted>
  <dcterms:created xsi:type="dcterms:W3CDTF">2020-09-08T11:44:00Z</dcterms:created>
  <dcterms:modified xsi:type="dcterms:W3CDTF">2022-09-22T09:16:00Z</dcterms:modified>
</cp:coreProperties>
</file>